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F4B9" w14:textId="63C59919" w:rsidR="00CC2292" w:rsidRPr="0050348F" w:rsidRDefault="00CC2292" w:rsidP="00CC2292">
      <w:pPr>
        <w:spacing w:after="0" w:line="240" w:lineRule="auto"/>
        <w:jc w:val="center"/>
        <w:rPr>
          <w:rFonts w:ascii="Calibri Light" w:eastAsia="Nunito" w:hAnsi="Calibri Light" w:cs="Calibri Light"/>
          <w:b/>
          <w:color w:val="0B5394"/>
          <w:sz w:val="28"/>
          <w:szCs w:val="28"/>
        </w:rPr>
      </w:pPr>
      <w:bookmarkStart w:id="0" w:name="_erfhwuowkv23" w:colFirst="0" w:colLast="0"/>
      <w:bookmarkEnd w:id="0"/>
      <w:r w:rsidRPr="0050348F">
        <w:rPr>
          <w:rFonts w:ascii="Calibri Light" w:eastAsia="Nunito" w:hAnsi="Calibri Light" w:cs="Calibri Light"/>
          <w:b/>
          <w:color w:val="0B5394"/>
          <w:sz w:val="28"/>
          <w:szCs w:val="28"/>
        </w:rPr>
        <w:t>Kriteriji vrednovanja</w:t>
      </w:r>
    </w:p>
    <w:p w14:paraId="4404E03B" w14:textId="350389AE" w:rsidR="00E23FC4" w:rsidRPr="00CC2292" w:rsidRDefault="00CC2292" w:rsidP="00CC2292">
      <w:pPr>
        <w:spacing w:after="0"/>
        <w:jc w:val="center"/>
        <w:rPr>
          <w:rFonts w:ascii="Calibri Light" w:eastAsia="Nunito" w:hAnsi="Calibri Light" w:cs="Calibri Light"/>
          <w:b/>
          <w:color w:val="0B5394"/>
          <w:sz w:val="36"/>
          <w:szCs w:val="36"/>
        </w:rPr>
      </w:pPr>
      <w:r w:rsidRPr="0050348F">
        <w:rPr>
          <w:rFonts w:ascii="Calibri Light" w:eastAsia="Nunito" w:hAnsi="Calibri Light" w:cs="Calibri Light"/>
          <w:b/>
          <w:color w:val="0B5394"/>
          <w:sz w:val="36"/>
          <w:szCs w:val="36"/>
        </w:rPr>
        <w:t xml:space="preserve">INFORMATIKA - </w:t>
      </w:r>
      <w:r>
        <w:rPr>
          <w:rFonts w:ascii="Calibri Light" w:eastAsia="Nunito" w:hAnsi="Calibri Light" w:cs="Calibri Light"/>
          <w:b/>
          <w:color w:val="0B5394"/>
          <w:sz w:val="36"/>
          <w:szCs w:val="36"/>
        </w:rPr>
        <w:t>8</w:t>
      </w:r>
      <w:r w:rsidRPr="0050348F">
        <w:rPr>
          <w:rFonts w:ascii="Calibri Light" w:eastAsia="Nunito" w:hAnsi="Calibri Light" w:cs="Calibri Light"/>
          <w:b/>
          <w:color w:val="0B5394"/>
          <w:sz w:val="36"/>
          <w:szCs w:val="36"/>
        </w:rPr>
        <w:t>. razred</w:t>
      </w:r>
    </w:p>
    <w:p w14:paraId="0A1B1C11" w14:textId="77777777" w:rsidR="00E23FC4" w:rsidRDefault="00281C79">
      <w:pPr>
        <w:spacing w:after="0"/>
        <w:rPr>
          <w:b/>
          <w:color w:val="0B5394"/>
          <w:sz w:val="24"/>
          <w:szCs w:val="24"/>
        </w:rPr>
      </w:pPr>
      <w:r>
        <w:rPr>
          <w:b/>
          <w:color w:val="0B5394"/>
          <w:sz w:val="24"/>
          <w:szCs w:val="24"/>
        </w:rPr>
        <w:t>Teme planirane GIK-om:</w:t>
      </w:r>
    </w:p>
    <w:p w14:paraId="4D10697A" w14:textId="77777777" w:rsidR="00E23FC4" w:rsidRDefault="00E23FC4">
      <w:pPr>
        <w:pBdr>
          <w:top w:val="nil"/>
          <w:left w:val="nil"/>
          <w:bottom w:val="nil"/>
          <w:right w:val="nil"/>
          <w:between w:val="nil"/>
        </w:pBdr>
        <w:spacing w:after="0" w:line="240" w:lineRule="auto"/>
        <w:rPr>
          <w:sz w:val="24"/>
          <w:szCs w:val="24"/>
        </w:rPr>
        <w:sectPr w:rsidR="00E23FC4">
          <w:headerReference w:type="default" r:id="rId8"/>
          <w:footerReference w:type="default" r:id="rId9"/>
          <w:headerReference w:type="first" r:id="rId10"/>
          <w:pgSz w:w="16838" w:h="11906" w:orient="landscape"/>
          <w:pgMar w:top="850" w:right="850" w:bottom="499" w:left="1133" w:header="708" w:footer="708" w:gutter="0"/>
          <w:pgNumType w:start="0"/>
          <w:cols w:space="720"/>
          <w:titlePg/>
        </w:sectPr>
      </w:pPr>
    </w:p>
    <w:tbl>
      <w:tblPr>
        <w:tblStyle w:val="Reetkatablice"/>
        <w:tblW w:w="0" w:type="auto"/>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0"/>
        <w:gridCol w:w="7055"/>
      </w:tblGrid>
      <w:tr w:rsidR="005433A4" w:rsidRPr="005433A4" w14:paraId="755F270F" w14:textId="77777777" w:rsidTr="005433A4">
        <w:tc>
          <w:tcPr>
            <w:tcW w:w="7070" w:type="dxa"/>
          </w:tcPr>
          <w:p w14:paraId="69DA9091" w14:textId="77777777" w:rsidR="005433A4" w:rsidRPr="005433A4" w:rsidRDefault="005433A4" w:rsidP="005433A4">
            <w:pPr>
              <w:numPr>
                <w:ilvl w:val="0"/>
                <w:numId w:val="6"/>
              </w:numPr>
              <w:pBdr>
                <w:top w:val="nil"/>
                <w:left w:val="nil"/>
                <w:bottom w:val="nil"/>
                <w:right w:val="nil"/>
                <w:between w:val="nil"/>
              </w:pBdr>
              <w:spacing w:line="276" w:lineRule="auto"/>
              <w:rPr>
                <w:color w:val="000000"/>
                <w:sz w:val="20"/>
                <w:szCs w:val="20"/>
              </w:rPr>
            </w:pPr>
            <w:r w:rsidRPr="005433A4">
              <w:rPr>
                <w:color w:val="000000"/>
                <w:sz w:val="20"/>
                <w:szCs w:val="20"/>
              </w:rPr>
              <w:t>Građa računala, prijenos podataka u računalo</w:t>
            </w:r>
          </w:p>
          <w:p w14:paraId="00E8E87D" w14:textId="77777777" w:rsidR="005433A4" w:rsidRPr="005433A4" w:rsidRDefault="005433A4" w:rsidP="005433A4">
            <w:pPr>
              <w:numPr>
                <w:ilvl w:val="0"/>
                <w:numId w:val="6"/>
              </w:numPr>
              <w:pBdr>
                <w:top w:val="nil"/>
                <w:left w:val="nil"/>
                <w:bottom w:val="nil"/>
                <w:right w:val="nil"/>
                <w:between w:val="nil"/>
              </w:pBdr>
              <w:spacing w:line="276" w:lineRule="auto"/>
              <w:rPr>
                <w:color w:val="000000"/>
                <w:sz w:val="20"/>
                <w:szCs w:val="20"/>
              </w:rPr>
            </w:pPr>
            <w:r w:rsidRPr="005433A4">
              <w:rPr>
                <w:color w:val="000000"/>
                <w:sz w:val="20"/>
                <w:szCs w:val="20"/>
              </w:rPr>
              <w:t>Sustavno upravljanje zbirkama zapisa</w:t>
            </w:r>
          </w:p>
          <w:p w14:paraId="0187A98E" w14:textId="08A85885" w:rsidR="005433A4" w:rsidRPr="005433A4" w:rsidRDefault="005433A4" w:rsidP="005433A4">
            <w:pPr>
              <w:numPr>
                <w:ilvl w:val="0"/>
                <w:numId w:val="6"/>
              </w:numPr>
              <w:pBdr>
                <w:top w:val="nil"/>
                <w:left w:val="nil"/>
                <w:bottom w:val="nil"/>
                <w:right w:val="nil"/>
                <w:between w:val="nil"/>
              </w:pBdr>
              <w:spacing w:line="276" w:lineRule="auto"/>
              <w:rPr>
                <w:color w:val="000000"/>
                <w:sz w:val="20"/>
                <w:szCs w:val="20"/>
              </w:rPr>
            </w:pPr>
            <w:r w:rsidRPr="005433A4">
              <w:rPr>
                <w:color w:val="000000"/>
                <w:sz w:val="20"/>
                <w:szCs w:val="20"/>
              </w:rPr>
              <w:t>Računalno razmišljanje i programiranje</w:t>
            </w:r>
          </w:p>
        </w:tc>
        <w:tc>
          <w:tcPr>
            <w:tcW w:w="7055" w:type="dxa"/>
          </w:tcPr>
          <w:p w14:paraId="3D58997E" w14:textId="77777777" w:rsidR="005433A4" w:rsidRPr="005433A4" w:rsidRDefault="005433A4" w:rsidP="005433A4">
            <w:pPr>
              <w:numPr>
                <w:ilvl w:val="0"/>
                <w:numId w:val="6"/>
              </w:numPr>
              <w:pBdr>
                <w:top w:val="nil"/>
                <w:left w:val="nil"/>
                <w:bottom w:val="nil"/>
                <w:right w:val="nil"/>
                <w:between w:val="nil"/>
              </w:pBdr>
              <w:spacing w:line="276" w:lineRule="auto"/>
              <w:rPr>
                <w:color w:val="000000"/>
                <w:sz w:val="20"/>
                <w:szCs w:val="20"/>
              </w:rPr>
            </w:pPr>
            <w:r w:rsidRPr="005433A4">
              <w:rPr>
                <w:color w:val="000000"/>
                <w:sz w:val="20"/>
                <w:szCs w:val="20"/>
              </w:rPr>
              <w:t>Život i rad u virtualnom svijetu</w:t>
            </w:r>
          </w:p>
          <w:p w14:paraId="4C806994" w14:textId="0B0552F0" w:rsidR="005433A4" w:rsidRPr="005433A4" w:rsidRDefault="005433A4" w:rsidP="005433A4">
            <w:pPr>
              <w:pStyle w:val="Odlomakpopisa"/>
              <w:numPr>
                <w:ilvl w:val="0"/>
                <w:numId w:val="6"/>
              </w:numPr>
              <w:spacing w:line="276" w:lineRule="auto"/>
              <w:rPr>
                <w:color w:val="000000"/>
                <w:sz w:val="20"/>
                <w:szCs w:val="20"/>
              </w:rPr>
            </w:pPr>
            <w:r w:rsidRPr="005433A4">
              <w:rPr>
                <w:color w:val="000000"/>
                <w:sz w:val="20"/>
                <w:szCs w:val="20"/>
              </w:rPr>
              <w:t>Predstavi se i prezentiraj</w:t>
            </w:r>
          </w:p>
        </w:tc>
      </w:tr>
    </w:tbl>
    <w:tbl>
      <w:tblPr>
        <w:tblStyle w:val="Reetkatablice"/>
        <w:tblW w:w="14125" w:type="dxa"/>
        <w:tblLayout w:type="fixed"/>
        <w:tblLook w:val="04A0" w:firstRow="1" w:lastRow="0" w:firstColumn="1" w:lastColumn="0" w:noHBand="0" w:noVBand="1"/>
      </w:tblPr>
      <w:tblGrid>
        <w:gridCol w:w="4957"/>
        <w:gridCol w:w="9168"/>
      </w:tblGrid>
      <w:tr w:rsidR="005433A4" w:rsidRPr="005433A4" w14:paraId="262B84F0" w14:textId="77777777" w:rsidTr="005433A4">
        <w:trPr>
          <w:trHeight w:val="558"/>
        </w:trPr>
        <w:tc>
          <w:tcPr>
            <w:tcW w:w="4957" w:type="dxa"/>
          </w:tcPr>
          <w:p w14:paraId="1F316418" w14:textId="77777777" w:rsidR="005433A4" w:rsidRPr="005433A4" w:rsidRDefault="005433A4" w:rsidP="00A84CF2">
            <w:pPr>
              <w:rPr>
                <w:sz w:val="20"/>
                <w:szCs w:val="20"/>
              </w:rPr>
            </w:pPr>
            <w:r w:rsidRPr="005433A4">
              <w:rPr>
                <w:sz w:val="20"/>
                <w:szCs w:val="20"/>
              </w:rPr>
              <w:t>Elementi vrednovanja su:</w:t>
            </w:r>
          </w:p>
          <w:p w14:paraId="44D9A6F0" w14:textId="77777777" w:rsidR="005433A4" w:rsidRPr="005433A4" w:rsidRDefault="005433A4" w:rsidP="00A84CF2">
            <w:pPr>
              <w:numPr>
                <w:ilvl w:val="0"/>
                <w:numId w:val="1"/>
              </w:numPr>
              <w:rPr>
                <w:sz w:val="20"/>
                <w:szCs w:val="20"/>
              </w:rPr>
            </w:pPr>
            <w:r w:rsidRPr="005433A4">
              <w:rPr>
                <w:sz w:val="20"/>
                <w:szCs w:val="20"/>
              </w:rPr>
              <w:t>usvojenost znanja</w:t>
            </w:r>
          </w:p>
          <w:p w14:paraId="6CE62432" w14:textId="77777777" w:rsidR="005433A4" w:rsidRPr="005433A4" w:rsidRDefault="005433A4" w:rsidP="00A84CF2">
            <w:pPr>
              <w:numPr>
                <w:ilvl w:val="0"/>
                <w:numId w:val="1"/>
              </w:numPr>
              <w:rPr>
                <w:sz w:val="20"/>
                <w:szCs w:val="20"/>
              </w:rPr>
            </w:pPr>
            <w:r w:rsidRPr="005433A4">
              <w:rPr>
                <w:sz w:val="20"/>
                <w:szCs w:val="20"/>
              </w:rPr>
              <w:t>rješavanje problema</w:t>
            </w:r>
          </w:p>
          <w:p w14:paraId="5407784A" w14:textId="77777777" w:rsidR="005433A4" w:rsidRPr="005433A4" w:rsidRDefault="005433A4" w:rsidP="00A84CF2">
            <w:pPr>
              <w:numPr>
                <w:ilvl w:val="0"/>
                <w:numId w:val="1"/>
              </w:numPr>
              <w:rPr>
                <w:sz w:val="20"/>
                <w:szCs w:val="20"/>
              </w:rPr>
            </w:pPr>
            <w:r w:rsidRPr="005433A4">
              <w:rPr>
                <w:sz w:val="20"/>
                <w:szCs w:val="20"/>
              </w:rPr>
              <w:t>digitalni sadržaji i suradnja</w:t>
            </w:r>
          </w:p>
          <w:p w14:paraId="3D9E9EE7" w14:textId="77777777" w:rsidR="005433A4" w:rsidRPr="005433A4" w:rsidRDefault="005433A4" w:rsidP="00A84CF2">
            <w:pPr>
              <w:ind w:left="720"/>
              <w:rPr>
                <w:sz w:val="20"/>
                <w:szCs w:val="20"/>
              </w:rPr>
            </w:pPr>
          </w:p>
        </w:tc>
        <w:tc>
          <w:tcPr>
            <w:tcW w:w="9168" w:type="dxa"/>
            <w:vMerge w:val="restart"/>
          </w:tcPr>
          <w:p w14:paraId="0942CC9A" w14:textId="77777777" w:rsidR="005433A4" w:rsidRPr="005433A4" w:rsidRDefault="005433A4" w:rsidP="00A84CF2">
            <w:pPr>
              <w:shd w:val="clear" w:color="auto" w:fill="FFFFFF"/>
              <w:rPr>
                <w:color w:val="231F20"/>
                <w:sz w:val="20"/>
                <w:szCs w:val="20"/>
              </w:rPr>
            </w:pPr>
            <w:r w:rsidRPr="005433A4">
              <w:rPr>
                <w:b/>
                <w:color w:val="231F20"/>
                <w:sz w:val="20"/>
                <w:szCs w:val="20"/>
              </w:rPr>
              <w:t>Metode i tehnike vrednovanja naučenog u Informatici:</w:t>
            </w:r>
          </w:p>
          <w:p w14:paraId="62AFEAC3" w14:textId="77777777" w:rsidR="005433A4" w:rsidRPr="005433A4" w:rsidRDefault="005433A4" w:rsidP="00A84CF2">
            <w:pPr>
              <w:shd w:val="clear" w:color="auto" w:fill="FFFFFF"/>
              <w:rPr>
                <w:color w:val="231F20"/>
                <w:sz w:val="20"/>
                <w:szCs w:val="20"/>
              </w:rPr>
            </w:pPr>
          </w:p>
          <w:p w14:paraId="11CE2B3C" w14:textId="77777777" w:rsidR="005433A4" w:rsidRPr="005433A4" w:rsidRDefault="005433A4" w:rsidP="00A84CF2">
            <w:pPr>
              <w:numPr>
                <w:ilvl w:val="0"/>
                <w:numId w:val="5"/>
              </w:numPr>
              <w:shd w:val="clear" w:color="auto" w:fill="FFFFFF"/>
              <w:ind w:left="425"/>
              <w:rPr>
                <w:color w:val="231F20"/>
                <w:sz w:val="20"/>
                <w:szCs w:val="20"/>
              </w:rPr>
            </w:pPr>
            <w:r w:rsidRPr="005433A4">
              <w:rPr>
                <w:b/>
                <w:color w:val="231F20"/>
                <w:sz w:val="20"/>
                <w:szCs w:val="20"/>
              </w:rPr>
              <w:t xml:space="preserve">usmene provjere znanja </w:t>
            </w:r>
          </w:p>
          <w:p w14:paraId="2D5D61F5" w14:textId="77777777" w:rsidR="005433A4" w:rsidRPr="005433A4" w:rsidRDefault="005433A4" w:rsidP="00A84CF2">
            <w:pPr>
              <w:numPr>
                <w:ilvl w:val="0"/>
                <w:numId w:val="4"/>
              </w:numPr>
              <w:shd w:val="clear" w:color="auto" w:fill="FFFFFF"/>
              <w:ind w:left="708"/>
              <w:rPr>
                <w:color w:val="231F20"/>
                <w:sz w:val="20"/>
                <w:szCs w:val="20"/>
              </w:rPr>
            </w:pPr>
            <w:r w:rsidRPr="005433A4">
              <w:rPr>
                <w:color w:val="231F20"/>
                <w:sz w:val="20"/>
                <w:szCs w:val="20"/>
              </w:rPr>
              <w:t>provode se po potrebi i traju maksimalno 10 minuta po učeniku</w:t>
            </w:r>
          </w:p>
          <w:p w14:paraId="7283C094" w14:textId="77777777" w:rsidR="005433A4" w:rsidRPr="005433A4" w:rsidRDefault="005433A4" w:rsidP="00A84CF2">
            <w:pPr>
              <w:numPr>
                <w:ilvl w:val="0"/>
                <w:numId w:val="4"/>
              </w:numPr>
              <w:shd w:val="clear" w:color="auto" w:fill="FFFFFF"/>
              <w:ind w:left="708"/>
              <w:rPr>
                <w:color w:val="231F20"/>
                <w:sz w:val="20"/>
                <w:szCs w:val="20"/>
              </w:rPr>
            </w:pPr>
            <w:r w:rsidRPr="005433A4">
              <w:rPr>
                <w:color w:val="231F20"/>
                <w:sz w:val="20"/>
                <w:szCs w:val="20"/>
              </w:rPr>
              <w:t>o</w:t>
            </w:r>
            <w:r w:rsidRPr="005433A4">
              <w:rPr>
                <w:sz w:val="20"/>
                <w:szCs w:val="20"/>
              </w:rPr>
              <w:t>blici usmenog provjeravanja su: odgovaranje na pitanja, individualni ili grupni razgovor te samostalno izlaganje na računalu ili ploči</w:t>
            </w:r>
          </w:p>
          <w:p w14:paraId="437FE008" w14:textId="77777777" w:rsidR="005433A4" w:rsidRPr="005433A4" w:rsidRDefault="005433A4" w:rsidP="00A84CF2">
            <w:pPr>
              <w:numPr>
                <w:ilvl w:val="0"/>
                <w:numId w:val="4"/>
              </w:numPr>
              <w:shd w:val="clear" w:color="auto" w:fill="FFFFFF"/>
              <w:ind w:left="708"/>
              <w:rPr>
                <w:color w:val="231F20"/>
                <w:sz w:val="20"/>
                <w:szCs w:val="20"/>
              </w:rPr>
            </w:pPr>
            <w:r w:rsidRPr="005433A4">
              <w:rPr>
                <w:color w:val="231F20"/>
                <w:sz w:val="20"/>
                <w:szCs w:val="20"/>
              </w:rPr>
              <w:t>u</w:t>
            </w:r>
            <w:r w:rsidRPr="005433A4">
              <w:rPr>
                <w:sz w:val="20"/>
                <w:szCs w:val="20"/>
              </w:rPr>
              <w:t xml:space="preserve">koliko učenik kroz nastavni sat točno i često odgovara na postavljena pitanja može također biti ocijenjen. </w:t>
            </w:r>
          </w:p>
          <w:p w14:paraId="1BC26CE6" w14:textId="77777777" w:rsidR="005433A4" w:rsidRPr="005433A4" w:rsidRDefault="005433A4" w:rsidP="00A84CF2">
            <w:pPr>
              <w:numPr>
                <w:ilvl w:val="0"/>
                <w:numId w:val="5"/>
              </w:numPr>
              <w:shd w:val="clear" w:color="auto" w:fill="FFFFFF"/>
              <w:ind w:left="425"/>
              <w:rPr>
                <w:color w:val="231F20"/>
                <w:sz w:val="20"/>
                <w:szCs w:val="20"/>
              </w:rPr>
            </w:pPr>
            <w:r w:rsidRPr="005433A4">
              <w:rPr>
                <w:b/>
                <w:color w:val="231F20"/>
                <w:sz w:val="20"/>
                <w:szCs w:val="20"/>
              </w:rPr>
              <w:t>provjere znanja na računalu,</w:t>
            </w:r>
            <w:r w:rsidRPr="005433A4">
              <w:rPr>
                <w:color w:val="231F20"/>
                <w:sz w:val="20"/>
                <w:szCs w:val="20"/>
              </w:rPr>
              <w:t xml:space="preserve"> uporaba</w:t>
            </w:r>
            <w:r w:rsidRPr="005433A4">
              <w:rPr>
                <w:b/>
                <w:color w:val="231F20"/>
                <w:sz w:val="20"/>
                <w:szCs w:val="20"/>
              </w:rPr>
              <w:t xml:space="preserve"> online provjera </w:t>
            </w:r>
            <w:r w:rsidRPr="005433A4">
              <w:rPr>
                <w:color w:val="231F20"/>
                <w:sz w:val="20"/>
                <w:szCs w:val="20"/>
              </w:rPr>
              <w:t xml:space="preserve">ili </w:t>
            </w:r>
            <w:r w:rsidRPr="005433A4">
              <w:rPr>
                <w:b/>
                <w:color w:val="231F20"/>
                <w:sz w:val="20"/>
                <w:szCs w:val="20"/>
              </w:rPr>
              <w:t>pisanih provjera znanja</w:t>
            </w:r>
          </w:p>
          <w:p w14:paraId="0CD86CCE" w14:textId="77777777" w:rsidR="005433A4" w:rsidRPr="005433A4" w:rsidRDefault="005433A4" w:rsidP="00A84CF2">
            <w:pPr>
              <w:numPr>
                <w:ilvl w:val="0"/>
                <w:numId w:val="3"/>
              </w:numPr>
              <w:shd w:val="clear" w:color="auto" w:fill="FFFFFF"/>
              <w:ind w:left="708"/>
              <w:rPr>
                <w:color w:val="231F20"/>
                <w:sz w:val="20"/>
                <w:szCs w:val="20"/>
              </w:rPr>
            </w:pPr>
            <w:r w:rsidRPr="005433A4">
              <w:rPr>
                <w:sz w:val="20"/>
                <w:szCs w:val="20"/>
              </w:rPr>
              <w:t>zadaci otvorenog i zatvorenog tipa (kratki odgovor, dopunjavanje, alternativni izbor, višestruki izbor, povezivanje), jednostavni računski zadaci, skiciranje, referati, seminari i sl.</w:t>
            </w:r>
          </w:p>
          <w:p w14:paraId="65D2C59E" w14:textId="77777777" w:rsidR="005433A4" w:rsidRPr="005433A4" w:rsidRDefault="005433A4" w:rsidP="00A84CF2">
            <w:pPr>
              <w:numPr>
                <w:ilvl w:val="0"/>
                <w:numId w:val="3"/>
              </w:numPr>
              <w:shd w:val="clear" w:color="auto" w:fill="FFFFFF"/>
              <w:ind w:left="708"/>
              <w:rPr>
                <w:color w:val="231F20"/>
                <w:sz w:val="20"/>
                <w:szCs w:val="20"/>
              </w:rPr>
            </w:pPr>
            <w:r w:rsidRPr="005433A4">
              <w:rPr>
                <w:sz w:val="20"/>
                <w:szCs w:val="20"/>
              </w:rPr>
              <w:t>provode se nakon obrađenih nastavnih jedinica i/ili cjelina ukoliko učitelj smatra da su potrebne prema sljedećim kriterijima:</w:t>
            </w:r>
          </w:p>
          <w:p w14:paraId="61F433BC" w14:textId="77777777" w:rsidR="005433A4" w:rsidRPr="005433A4" w:rsidRDefault="005433A4" w:rsidP="00A84CF2">
            <w:pPr>
              <w:shd w:val="clear" w:color="auto" w:fill="FFFFFF"/>
              <w:ind w:left="3118" w:hanging="360"/>
              <w:rPr>
                <w:sz w:val="20"/>
                <w:szCs w:val="20"/>
              </w:rPr>
            </w:pPr>
            <w:r w:rsidRPr="005433A4">
              <w:rPr>
                <w:sz w:val="20"/>
                <w:szCs w:val="20"/>
              </w:rPr>
              <w:t>90%-100%    ocjena odličan (5)</w:t>
            </w:r>
          </w:p>
          <w:p w14:paraId="70719E5E" w14:textId="77777777" w:rsidR="005433A4" w:rsidRPr="005433A4" w:rsidRDefault="005433A4" w:rsidP="00A84CF2">
            <w:pPr>
              <w:shd w:val="clear" w:color="auto" w:fill="FFFFFF"/>
              <w:ind w:left="3118" w:hanging="360"/>
              <w:rPr>
                <w:sz w:val="20"/>
                <w:szCs w:val="20"/>
              </w:rPr>
            </w:pPr>
            <w:r w:rsidRPr="005433A4">
              <w:rPr>
                <w:sz w:val="20"/>
                <w:szCs w:val="20"/>
              </w:rPr>
              <w:t>75% - 89%    ocjena vrlo dobar (4)</w:t>
            </w:r>
          </w:p>
          <w:p w14:paraId="51D56BA4" w14:textId="77777777" w:rsidR="005433A4" w:rsidRPr="005433A4" w:rsidRDefault="005433A4" w:rsidP="00A84CF2">
            <w:pPr>
              <w:shd w:val="clear" w:color="auto" w:fill="FFFFFF"/>
              <w:ind w:left="3118" w:hanging="360"/>
              <w:rPr>
                <w:sz w:val="20"/>
                <w:szCs w:val="20"/>
              </w:rPr>
            </w:pPr>
            <w:r w:rsidRPr="005433A4">
              <w:rPr>
                <w:sz w:val="20"/>
                <w:szCs w:val="20"/>
              </w:rPr>
              <w:t>65% - 74%    ocjena dobar (3)</w:t>
            </w:r>
          </w:p>
          <w:p w14:paraId="038F5736" w14:textId="77777777" w:rsidR="005433A4" w:rsidRPr="005433A4" w:rsidRDefault="005433A4" w:rsidP="00A84CF2">
            <w:pPr>
              <w:shd w:val="clear" w:color="auto" w:fill="FFFFFF"/>
              <w:ind w:left="3118" w:hanging="360"/>
              <w:rPr>
                <w:sz w:val="20"/>
                <w:szCs w:val="20"/>
              </w:rPr>
            </w:pPr>
            <w:r w:rsidRPr="005433A4">
              <w:rPr>
                <w:sz w:val="20"/>
                <w:szCs w:val="20"/>
              </w:rPr>
              <w:t>50% - 64%    ocjena dovoljan (2)</w:t>
            </w:r>
          </w:p>
          <w:p w14:paraId="2D1163EC" w14:textId="77777777" w:rsidR="005433A4" w:rsidRPr="005433A4" w:rsidRDefault="005433A4" w:rsidP="00A84CF2">
            <w:pPr>
              <w:shd w:val="clear" w:color="auto" w:fill="FFFFFF"/>
              <w:ind w:left="3118" w:hanging="360"/>
              <w:rPr>
                <w:color w:val="231F20"/>
                <w:sz w:val="20"/>
                <w:szCs w:val="20"/>
              </w:rPr>
            </w:pPr>
            <w:r w:rsidRPr="005433A4">
              <w:rPr>
                <w:sz w:val="20"/>
                <w:szCs w:val="20"/>
              </w:rPr>
              <w:t>0% - 49%      ocjena nedovoljan (1)</w:t>
            </w:r>
          </w:p>
          <w:p w14:paraId="0F331C25" w14:textId="77777777" w:rsidR="005433A4" w:rsidRPr="005433A4" w:rsidRDefault="005433A4" w:rsidP="00A84CF2">
            <w:pPr>
              <w:shd w:val="clear" w:color="auto" w:fill="FFFFFF"/>
              <w:rPr>
                <w:color w:val="231F20"/>
                <w:sz w:val="20"/>
                <w:szCs w:val="20"/>
              </w:rPr>
            </w:pPr>
          </w:p>
          <w:p w14:paraId="36CB6EE4" w14:textId="77777777" w:rsidR="005433A4" w:rsidRPr="005433A4" w:rsidRDefault="005433A4" w:rsidP="00A84CF2">
            <w:pPr>
              <w:numPr>
                <w:ilvl w:val="0"/>
                <w:numId w:val="5"/>
              </w:numPr>
              <w:shd w:val="clear" w:color="auto" w:fill="FFFFFF"/>
              <w:ind w:left="425"/>
              <w:rPr>
                <w:color w:val="231F20"/>
                <w:sz w:val="20"/>
                <w:szCs w:val="20"/>
              </w:rPr>
            </w:pPr>
            <w:r w:rsidRPr="005433A4">
              <w:rPr>
                <w:b/>
                <w:color w:val="231F20"/>
                <w:sz w:val="20"/>
                <w:szCs w:val="20"/>
              </w:rPr>
              <w:t>e-portfolio</w:t>
            </w:r>
            <w:r w:rsidRPr="005433A4">
              <w:rPr>
                <w:color w:val="231F20"/>
                <w:sz w:val="20"/>
                <w:szCs w:val="20"/>
              </w:rPr>
              <w:t xml:space="preserve"> – vrednuju se pojedini radovi prema zadanim ishodima učenja te napredovanje učenika tijekom školske godine</w:t>
            </w:r>
          </w:p>
          <w:p w14:paraId="3569E431" w14:textId="77777777" w:rsidR="005433A4" w:rsidRPr="005433A4" w:rsidRDefault="005433A4" w:rsidP="00A84CF2">
            <w:pPr>
              <w:numPr>
                <w:ilvl w:val="0"/>
                <w:numId w:val="5"/>
              </w:numPr>
              <w:shd w:val="clear" w:color="auto" w:fill="FFFFFF"/>
              <w:ind w:left="425"/>
              <w:rPr>
                <w:color w:val="231F20"/>
                <w:sz w:val="20"/>
                <w:szCs w:val="20"/>
              </w:rPr>
            </w:pPr>
            <w:r w:rsidRPr="005433A4">
              <w:rPr>
                <w:b/>
                <w:color w:val="231F20"/>
                <w:sz w:val="20"/>
                <w:szCs w:val="20"/>
              </w:rPr>
              <w:t>učenički projekti</w:t>
            </w:r>
            <w:r w:rsidRPr="005433A4">
              <w:rPr>
                <w:color w:val="231F20"/>
                <w:sz w:val="20"/>
                <w:szCs w:val="20"/>
              </w:rPr>
              <w:t xml:space="preserve"> – vrednuje se sudjelovanje učenika, razine aktivnosti, komunikacije i suradnje, projektna dokumentacija te krajnji rezultati projekta i njihovo predstavljanje. </w:t>
            </w:r>
            <w:r w:rsidRPr="005433A4">
              <w:rPr>
                <w:color w:val="231F20"/>
                <w:sz w:val="20"/>
                <w:szCs w:val="20"/>
                <w:highlight w:val="white"/>
              </w:rPr>
              <w:t>Učenici na projektima rade pojedinačno, u paru ili skupini, a projektne teme mogu biti povezane s drugim područjima i predmetima.</w:t>
            </w:r>
          </w:p>
          <w:p w14:paraId="3A63EA97" w14:textId="77777777" w:rsidR="005433A4" w:rsidRPr="005433A4" w:rsidRDefault="005433A4" w:rsidP="00A84CF2">
            <w:pPr>
              <w:shd w:val="clear" w:color="auto" w:fill="FFFFFF"/>
              <w:rPr>
                <w:color w:val="231F20"/>
                <w:sz w:val="20"/>
                <w:szCs w:val="20"/>
              </w:rPr>
            </w:pPr>
            <w:r w:rsidRPr="005433A4">
              <w:rPr>
                <w:color w:val="231F20"/>
                <w:sz w:val="20"/>
                <w:szCs w:val="20"/>
              </w:rPr>
              <w:t xml:space="preserve">   5.  uporaba online provjera koje su dio unutarnjega ili hibridnoga vrednovanja.</w:t>
            </w:r>
          </w:p>
        </w:tc>
      </w:tr>
      <w:tr w:rsidR="005433A4" w:rsidRPr="005433A4" w14:paraId="09597AEC" w14:textId="77777777" w:rsidTr="005433A4">
        <w:trPr>
          <w:trHeight w:val="5002"/>
        </w:trPr>
        <w:tc>
          <w:tcPr>
            <w:tcW w:w="4957" w:type="dxa"/>
          </w:tcPr>
          <w:p w14:paraId="6E97BC1C" w14:textId="77777777" w:rsidR="005433A4" w:rsidRPr="005433A4" w:rsidRDefault="005433A4" w:rsidP="00A84CF2">
            <w:pPr>
              <w:rPr>
                <w:sz w:val="20"/>
                <w:szCs w:val="20"/>
              </w:rPr>
            </w:pPr>
            <w:r w:rsidRPr="005433A4">
              <w:rPr>
                <w:sz w:val="20"/>
                <w:szCs w:val="20"/>
              </w:rPr>
              <w:t xml:space="preserve">Element </w:t>
            </w:r>
            <w:r w:rsidRPr="005433A4">
              <w:rPr>
                <w:b/>
                <w:sz w:val="20"/>
                <w:szCs w:val="20"/>
              </w:rPr>
              <w:t xml:space="preserve">usvojenost znanja </w:t>
            </w:r>
            <w:r w:rsidRPr="005433A4">
              <w:rPr>
                <w:sz w:val="20"/>
                <w:szCs w:val="20"/>
              </w:rPr>
              <w:t xml:space="preserve">uključuje ocjene za činjenično znanje, razumijevanje koncepata, analiziranje, opisivanje, objašnjavanje, poznavanje pravila. </w:t>
            </w:r>
          </w:p>
          <w:p w14:paraId="4E185E9B" w14:textId="77777777" w:rsidR="005433A4" w:rsidRPr="005433A4" w:rsidRDefault="005433A4" w:rsidP="00A84CF2">
            <w:pPr>
              <w:rPr>
                <w:sz w:val="20"/>
                <w:szCs w:val="20"/>
              </w:rPr>
            </w:pPr>
          </w:p>
          <w:p w14:paraId="17F23175" w14:textId="77777777" w:rsidR="005433A4" w:rsidRPr="005433A4" w:rsidRDefault="005433A4" w:rsidP="00A84CF2">
            <w:pPr>
              <w:rPr>
                <w:sz w:val="20"/>
                <w:szCs w:val="20"/>
              </w:rPr>
            </w:pPr>
            <w:r w:rsidRPr="005433A4">
              <w:rPr>
                <w:sz w:val="20"/>
                <w:szCs w:val="20"/>
              </w:rPr>
              <w:t xml:space="preserve">Element </w:t>
            </w:r>
            <w:r w:rsidRPr="005433A4">
              <w:rPr>
                <w:b/>
                <w:sz w:val="20"/>
                <w:szCs w:val="20"/>
              </w:rPr>
              <w:t>rješavanje problema</w:t>
            </w:r>
            <w:r w:rsidRPr="005433A4">
              <w:rPr>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4160247B" w14:textId="77777777" w:rsidR="005433A4" w:rsidRPr="005433A4" w:rsidRDefault="005433A4" w:rsidP="00A84CF2">
            <w:pPr>
              <w:rPr>
                <w:sz w:val="20"/>
                <w:szCs w:val="20"/>
              </w:rPr>
            </w:pPr>
          </w:p>
          <w:p w14:paraId="20644765" w14:textId="77777777" w:rsidR="005433A4" w:rsidRPr="005433A4" w:rsidRDefault="005433A4" w:rsidP="00A84CF2">
            <w:pPr>
              <w:rPr>
                <w:sz w:val="20"/>
                <w:szCs w:val="20"/>
              </w:rPr>
            </w:pPr>
            <w:r w:rsidRPr="005433A4">
              <w:rPr>
                <w:sz w:val="20"/>
                <w:szCs w:val="20"/>
              </w:rPr>
              <w:t xml:space="preserve">Element </w:t>
            </w:r>
            <w:r w:rsidRPr="005433A4">
              <w:rPr>
                <w:b/>
                <w:sz w:val="20"/>
                <w:szCs w:val="20"/>
              </w:rPr>
              <w:t>digitalni sadržaji i suradnja</w:t>
            </w:r>
            <w:r w:rsidRPr="005433A4">
              <w:rPr>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9168" w:type="dxa"/>
            <w:vMerge/>
          </w:tcPr>
          <w:p w14:paraId="4213B6D2" w14:textId="77777777" w:rsidR="005433A4" w:rsidRPr="005433A4" w:rsidRDefault="005433A4" w:rsidP="00A84CF2">
            <w:pPr>
              <w:widowControl w:val="0"/>
              <w:pBdr>
                <w:top w:val="nil"/>
                <w:left w:val="nil"/>
                <w:bottom w:val="nil"/>
                <w:right w:val="nil"/>
                <w:between w:val="nil"/>
              </w:pBdr>
              <w:rPr>
                <w:sz w:val="20"/>
                <w:szCs w:val="20"/>
              </w:rPr>
            </w:pPr>
          </w:p>
        </w:tc>
      </w:tr>
    </w:tbl>
    <w:tbl>
      <w:tblPr>
        <w:tblpPr w:leftFromText="180" w:rightFromText="180" w:vertAnchor="text" w:horzAnchor="margin" w:tblpY="113"/>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0"/>
      </w:tblGrid>
      <w:tr w:rsidR="005433A4" w:rsidRPr="0050348F" w14:paraId="02F192B1" w14:textId="77777777" w:rsidTr="005433A4">
        <w:trPr>
          <w:trHeight w:val="1189"/>
        </w:trPr>
        <w:tc>
          <w:tcPr>
            <w:tcW w:w="15150" w:type="dxa"/>
            <w:tcBorders>
              <w:top w:val="single" w:sz="4" w:space="0" w:color="auto"/>
              <w:left w:val="nil"/>
              <w:bottom w:val="nil"/>
              <w:right w:val="nil"/>
            </w:tcBorders>
            <w:shd w:val="clear" w:color="auto" w:fill="auto"/>
            <w:tcMar>
              <w:top w:w="100" w:type="dxa"/>
              <w:left w:w="100" w:type="dxa"/>
              <w:bottom w:w="100" w:type="dxa"/>
              <w:right w:w="100" w:type="dxa"/>
            </w:tcMar>
          </w:tcPr>
          <w:p w14:paraId="30256BAF" w14:textId="77777777" w:rsidR="005433A4" w:rsidRPr="0050348F" w:rsidRDefault="005433A4" w:rsidP="005433A4">
            <w:pPr>
              <w:widowControl w:val="0"/>
              <w:spacing w:after="0"/>
              <w:rPr>
                <w:rFonts w:ascii="Calibri Light" w:eastAsia="Nunito" w:hAnsi="Calibri Light" w:cs="Calibri Light"/>
                <w:sz w:val="20"/>
                <w:szCs w:val="20"/>
              </w:rPr>
            </w:pPr>
            <w:r w:rsidRPr="0050348F">
              <w:rPr>
                <w:rFonts w:ascii="Calibri Light" w:eastAsia="Nunito" w:hAnsi="Calibri Light" w:cs="Calibri Light"/>
                <w:sz w:val="20"/>
                <w:szCs w:val="20"/>
              </w:rPr>
              <w:t>* Kriteriji vrednovanja su samo prijedlog. Učitelji autonomno kriterije vrednovanja mogu prilagoditi svom razredu prema oblicima provjere kojima će ispitivati razinu usvojenosti pojedinih ishoda.</w:t>
            </w:r>
          </w:p>
          <w:p w14:paraId="26A0D3FF" w14:textId="77777777" w:rsidR="005433A4" w:rsidRPr="0050348F" w:rsidRDefault="005433A4" w:rsidP="005433A4">
            <w:pPr>
              <w:widowControl w:val="0"/>
              <w:spacing w:after="0"/>
              <w:rPr>
                <w:rFonts w:ascii="Calibri Light" w:eastAsia="Nunito" w:hAnsi="Calibri Light" w:cs="Calibri Light"/>
                <w:sz w:val="24"/>
                <w:szCs w:val="24"/>
              </w:rPr>
            </w:pPr>
            <w:r w:rsidRPr="0050348F">
              <w:rPr>
                <w:rFonts w:ascii="Calibri Light" w:eastAsia="Nunito" w:hAnsi="Calibri Light" w:cs="Calibri Light"/>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tc>
      </w:tr>
    </w:tbl>
    <w:p w14:paraId="56202B8C" w14:textId="77777777" w:rsidR="00E23FC4" w:rsidRDefault="00E23FC4"/>
    <w:tbl>
      <w:tblPr>
        <w:tblStyle w:val="a6"/>
        <w:tblW w:w="14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3009"/>
        <w:gridCol w:w="3009"/>
        <w:gridCol w:w="3009"/>
        <w:gridCol w:w="3180"/>
      </w:tblGrid>
      <w:tr w:rsidR="00E23FC4" w14:paraId="1895E2A2" w14:textId="77777777" w:rsidTr="005433A4">
        <w:trPr>
          <w:trHeight w:val="61"/>
        </w:trPr>
        <w:tc>
          <w:tcPr>
            <w:tcW w:w="14894" w:type="dxa"/>
            <w:gridSpan w:val="5"/>
            <w:shd w:val="clear" w:color="auto" w:fill="auto"/>
            <w:tcMar>
              <w:top w:w="100" w:type="dxa"/>
              <w:left w:w="100" w:type="dxa"/>
              <w:bottom w:w="100" w:type="dxa"/>
              <w:right w:w="100" w:type="dxa"/>
            </w:tcMar>
          </w:tcPr>
          <w:p w14:paraId="72AAAC03" w14:textId="1628D983" w:rsidR="00E23FC4" w:rsidRPr="00CC2292" w:rsidRDefault="00281C79" w:rsidP="00CC2292">
            <w:pPr>
              <w:widowControl w:val="0"/>
              <w:pBdr>
                <w:top w:val="nil"/>
                <w:left w:val="nil"/>
                <w:bottom w:val="nil"/>
                <w:right w:val="nil"/>
                <w:between w:val="nil"/>
              </w:pBdr>
              <w:spacing w:after="0" w:line="240" w:lineRule="auto"/>
              <w:rPr>
                <w:b/>
                <w:sz w:val="28"/>
                <w:szCs w:val="28"/>
              </w:rPr>
            </w:pPr>
            <w:r>
              <w:rPr>
                <w:sz w:val="28"/>
                <w:szCs w:val="28"/>
              </w:rPr>
              <w:lastRenderedPageBreak/>
              <w:t xml:space="preserve">TEMA: </w:t>
            </w:r>
            <w:r>
              <w:rPr>
                <w:b/>
                <w:sz w:val="28"/>
                <w:szCs w:val="28"/>
              </w:rPr>
              <w:t>GRAĐA RAČUNALA, PRIJENOS PODATAKA U RAČUNALO</w:t>
            </w:r>
          </w:p>
        </w:tc>
      </w:tr>
      <w:tr w:rsidR="00E23FC4" w14:paraId="620A6194" w14:textId="77777777">
        <w:trPr>
          <w:trHeight w:val="17"/>
        </w:trPr>
        <w:tc>
          <w:tcPr>
            <w:tcW w:w="2687" w:type="dxa"/>
            <w:vMerge w:val="restart"/>
            <w:shd w:val="clear" w:color="auto" w:fill="0070C0"/>
            <w:tcMar>
              <w:top w:w="100" w:type="dxa"/>
              <w:left w:w="100" w:type="dxa"/>
              <w:bottom w:w="100" w:type="dxa"/>
              <w:right w:w="100" w:type="dxa"/>
            </w:tcMar>
            <w:vAlign w:val="bottom"/>
          </w:tcPr>
          <w:p w14:paraId="492417EC" w14:textId="77777777" w:rsidR="00E23FC4" w:rsidRDefault="00281C79" w:rsidP="00CC2292">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A.8.3.</w:t>
            </w:r>
          </w:p>
        </w:tc>
        <w:tc>
          <w:tcPr>
            <w:tcW w:w="12207" w:type="dxa"/>
            <w:gridSpan w:val="4"/>
            <w:shd w:val="clear" w:color="auto" w:fill="C9DAF8"/>
            <w:tcMar>
              <w:top w:w="100" w:type="dxa"/>
              <w:left w:w="100" w:type="dxa"/>
              <w:bottom w:w="100" w:type="dxa"/>
              <w:right w:w="100" w:type="dxa"/>
            </w:tcMar>
            <w:vAlign w:val="center"/>
          </w:tcPr>
          <w:p w14:paraId="08B6A5FC" w14:textId="77777777" w:rsidR="00E23FC4" w:rsidRDefault="00281C79" w:rsidP="00CC2292">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2D81838D" w14:textId="77777777">
        <w:trPr>
          <w:trHeight w:val="17"/>
        </w:trPr>
        <w:tc>
          <w:tcPr>
            <w:tcW w:w="2687" w:type="dxa"/>
            <w:vMerge/>
            <w:shd w:val="clear" w:color="auto" w:fill="0070C0"/>
            <w:tcMar>
              <w:top w:w="100" w:type="dxa"/>
              <w:left w:w="100" w:type="dxa"/>
              <w:bottom w:w="100" w:type="dxa"/>
              <w:right w:w="100" w:type="dxa"/>
            </w:tcMar>
            <w:vAlign w:val="bottom"/>
          </w:tcPr>
          <w:p w14:paraId="434E4AF9"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9" w:type="dxa"/>
            <w:shd w:val="clear" w:color="auto" w:fill="C9DAF8"/>
            <w:tcMar>
              <w:top w:w="100" w:type="dxa"/>
              <w:left w:w="100" w:type="dxa"/>
              <w:bottom w:w="100" w:type="dxa"/>
              <w:right w:w="100" w:type="dxa"/>
            </w:tcMar>
            <w:vAlign w:val="center"/>
          </w:tcPr>
          <w:p w14:paraId="2D9F14FD"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9" w:type="dxa"/>
            <w:shd w:val="clear" w:color="auto" w:fill="C9DAF8"/>
            <w:tcMar>
              <w:top w:w="100" w:type="dxa"/>
              <w:left w:w="100" w:type="dxa"/>
              <w:bottom w:w="100" w:type="dxa"/>
              <w:right w:w="100" w:type="dxa"/>
            </w:tcMar>
            <w:vAlign w:val="center"/>
          </w:tcPr>
          <w:p w14:paraId="4AF50247"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9" w:type="dxa"/>
            <w:shd w:val="clear" w:color="auto" w:fill="C9DAF8"/>
            <w:tcMar>
              <w:top w:w="100" w:type="dxa"/>
              <w:left w:w="100" w:type="dxa"/>
              <w:bottom w:w="100" w:type="dxa"/>
              <w:right w:w="100" w:type="dxa"/>
            </w:tcMar>
            <w:vAlign w:val="center"/>
          </w:tcPr>
          <w:p w14:paraId="34654BDD"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80" w:type="dxa"/>
            <w:shd w:val="clear" w:color="auto" w:fill="C9DAF8"/>
            <w:tcMar>
              <w:top w:w="100" w:type="dxa"/>
              <w:left w:w="100" w:type="dxa"/>
              <w:bottom w:w="100" w:type="dxa"/>
              <w:right w:w="100" w:type="dxa"/>
            </w:tcMar>
            <w:vAlign w:val="center"/>
          </w:tcPr>
          <w:p w14:paraId="2D1C309B"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6FEFE5B9" w14:textId="77777777">
        <w:trPr>
          <w:trHeight w:val="1381"/>
        </w:trPr>
        <w:tc>
          <w:tcPr>
            <w:tcW w:w="2687" w:type="dxa"/>
            <w:shd w:val="clear" w:color="auto" w:fill="auto"/>
            <w:tcMar>
              <w:top w:w="100" w:type="dxa"/>
              <w:left w:w="100" w:type="dxa"/>
              <w:bottom w:w="100" w:type="dxa"/>
              <w:right w:w="100" w:type="dxa"/>
            </w:tcMar>
          </w:tcPr>
          <w:p w14:paraId="5CA07882"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Opisuje građu računalnih uređaja, objašnjava načine prijenosa podataka u računalu te analizira i vrednuje neka obilježja računala koja značajno utječu na kvalitetu rada samoga računala.</w:t>
            </w:r>
          </w:p>
        </w:tc>
        <w:tc>
          <w:tcPr>
            <w:tcW w:w="3009" w:type="dxa"/>
            <w:shd w:val="clear" w:color="auto" w:fill="auto"/>
            <w:tcMar>
              <w:top w:w="100" w:type="dxa"/>
              <w:left w:w="100" w:type="dxa"/>
              <w:bottom w:w="100" w:type="dxa"/>
              <w:right w:w="100" w:type="dxa"/>
            </w:tcMar>
          </w:tcPr>
          <w:p w14:paraId="133C0D96" w14:textId="77777777" w:rsidR="00E23FC4" w:rsidRDefault="00281C79" w:rsidP="00CC2292">
            <w:pPr>
              <w:spacing w:line="240" w:lineRule="auto"/>
              <w:rPr>
                <w:color w:val="000000"/>
                <w:sz w:val="18"/>
                <w:szCs w:val="18"/>
              </w:rPr>
            </w:pPr>
            <w:r>
              <w:rPr>
                <w:color w:val="000000"/>
                <w:sz w:val="18"/>
                <w:szCs w:val="18"/>
              </w:rPr>
              <w:t>Učenik nabraja dijelove centralno-procesorske jedinice. Učenik prepoznaje ulogu logičkoga sklopa u arhitekturi računala, nabraja osnovne vrste logičkih sklopova.</w:t>
            </w:r>
          </w:p>
        </w:tc>
        <w:tc>
          <w:tcPr>
            <w:tcW w:w="3009" w:type="dxa"/>
            <w:shd w:val="clear" w:color="auto" w:fill="auto"/>
            <w:tcMar>
              <w:top w:w="100" w:type="dxa"/>
              <w:left w:w="100" w:type="dxa"/>
              <w:bottom w:w="100" w:type="dxa"/>
              <w:right w:w="100" w:type="dxa"/>
            </w:tcMar>
          </w:tcPr>
          <w:p w14:paraId="01E1FEB9" w14:textId="77777777" w:rsidR="00E23FC4" w:rsidRDefault="00281C79" w:rsidP="00CC2292">
            <w:pPr>
              <w:spacing w:line="240" w:lineRule="auto"/>
              <w:rPr>
                <w:color w:val="000000"/>
                <w:sz w:val="18"/>
                <w:szCs w:val="18"/>
              </w:rPr>
            </w:pPr>
            <w:r>
              <w:rPr>
                <w:color w:val="000000"/>
                <w:sz w:val="18"/>
                <w:szCs w:val="18"/>
              </w:rPr>
              <w:t>Učenik opisuje proces i načine prijenosa podataka među komponentama računala. Učenik navodi primjer logičkih izjava te opisuje ulogu i način rada osnovnih logičkih sklopova.</w:t>
            </w:r>
          </w:p>
        </w:tc>
        <w:tc>
          <w:tcPr>
            <w:tcW w:w="3009" w:type="dxa"/>
            <w:shd w:val="clear" w:color="auto" w:fill="auto"/>
            <w:tcMar>
              <w:top w:w="100" w:type="dxa"/>
              <w:left w:w="100" w:type="dxa"/>
              <w:bottom w:w="100" w:type="dxa"/>
              <w:right w:w="100" w:type="dxa"/>
            </w:tcMar>
          </w:tcPr>
          <w:p w14:paraId="55F5C0C5" w14:textId="77777777" w:rsidR="00E23FC4" w:rsidRDefault="00281C79" w:rsidP="00CC2292">
            <w:pPr>
              <w:spacing w:line="240" w:lineRule="auto"/>
              <w:rPr>
                <w:color w:val="000000"/>
                <w:sz w:val="18"/>
                <w:szCs w:val="18"/>
              </w:rPr>
            </w:pPr>
            <w:r>
              <w:rPr>
                <w:color w:val="000000"/>
                <w:sz w:val="18"/>
                <w:szCs w:val="18"/>
              </w:rPr>
              <w:t>Učenik opisuje obilježja pojedinih komponenti računala i navodi karakteristike koje utječu na rad cjelokupnoga sustava. Grafički prikazuje jednostavni logički sklop na temelju zadanoga logičkog izraza.</w:t>
            </w:r>
          </w:p>
        </w:tc>
        <w:tc>
          <w:tcPr>
            <w:tcW w:w="3180" w:type="dxa"/>
            <w:shd w:val="clear" w:color="auto" w:fill="auto"/>
            <w:tcMar>
              <w:top w:w="100" w:type="dxa"/>
              <w:left w:w="100" w:type="dxa"/>
              <w:bottom w:w="100" w:type="dxa"/>
              <w:right w:w="100" w:type="dxa"/>
            </w:tcMar>
          </w:tcPr>
          <w:p w14:paraId="4FF11CEF" w14:textId="77777777" w:rsidR="00E23FC4" w:rsidRDefault="00281C79" w:rsidP="00CC2292">
            <w:pPr>
              <w:spacing w:line="240" w:lineRule="auto"/>
              <w:rPr>
                <w:color w:val="000000"/>
                <w:sz w:val="18"/>
                <w:szCs w:val="18"/>
              </w:rPr>
            </w:pPr>
            <w:r>
              <w:rPr>
                <w:color w:val="000000"/>
                <w:sz w:val="18"/>
                <w:szCs w:val="18"/>
              </w:rPr>
              <w:t>Učenik uspoređuje i argumentirano vrednuje obilježja pojedinih komponenti računala koja značajno utječu na kvalitetu rada cjelokupnoga računalnog sustava. Opisuje djelovanje jednostavnoga logičkog sklopa koji prikazuje koju logičku izjavu i analizira njegov ulaz/izlaz tablicom istinitosti.</w:t>
            </w:r>
          </w:p>
        </w:tc>
      </w:tr>
      <w:tr w:rsidR="00E23FC4" w14:paraId="20E6D544" w14:textId="77777777">
        <w:trPr>
          <w:trHeight w:val="72"/>
        </w:trPr>
        <w:tc>
          <w:tcPr>
            <w:tcW w:w="2687" w:type="dxa"/>
            <w:shd w:val="clear" w:color="auto" w:fill="0070C0"/>
            <w:tcMar>
              <w:top w:w="100" w:type="dxa"/>
              <w:left w:w="100" w:type="dxa"/>
              <w:bottom w:w="100" w:type="dxa"/>
              <w:right w:w="100" w:type="dxa"/>
            </w:tcMar>
            <w:vAlign w:val="bottom"/>
          </w:tcPr>
          <w:p w14:paraId="614CCF6F" w14:textId="77777777" w:rsidR="00E23FC4" w:rsidRDefault="00281C79" w:rsidP="00CC2292">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A.8.4.</w:t>
            </w:r>
          </w:p>
        </w:tc>
        <w:tc>
          <w:tcPr>
            <w:tcW w:w="3009" w:type="dxa"/>
            <w:vMerge w:val="restart"/>
            <w:shd w:val="clear" w:color="auto" w:fill="auto"/>
            <w:tcMar>
              <w:top w:w="100" w:type="dxa"/>
              <w:left w:w="100" w:type="dxa"/>
              <w:bottom w:w="100" w:type="dxa"/>
              <w:right w:w="100" w:type="dxa"/>
            </w:tcMar>
          </w:tcPr>
          <w:p w14:paraId="5ABEBE73" w14:textId="77777777" w:rsidR="00E23FC4" w:rsidRDefault="00281C79" w:rsidP="00CC2292">
            <w:pPr>
              <w:spacing w:line="240" w:lineRule="auto"/>
              <w:rPr>
                <w:color w:val="000000"/>
                <w:sz w:val="18"/>
                <w:szCs w:val="18"/>
              </w:rPr>
            </w:pPr>
            <w:r>
              <w:rPr>
                <w:color w:val="000000"/>
                <w:sz w:val="18"/>
                <w:szCs w:val="18"/>
              </w:rPr>
              <w:t>Učenik uz pomoć učitelja prepoznaje i koristi se nekim programima kojima se može koristiti za razvoj promatranoga modela.</w:t>
            </w:r>
          </w:p>
        </w:tc>
        <w:tc>
          <w:tcPr>
            <w:tcW w:w="3009" w:type="dxa"/>
            <w:vMerge w:val="restart"/>
            <w:shd w:val="clear" w:color="auto" w:fill="auto"/>
            <w:tcMar>
              <w:top w:w="100" w:type="dxa"/>
              <w:left w:w="100" w:type="dxa"/>
              <w:bottom w:w="100" w:type="dxa"/>
              <w:right w:w="100" w:type="dxa"/>
            </w:tcMar>
          </w:tcPr>
          <w:p w14:paraId="629D158C" w14:textId="77777777" w:rsidR="00E23FC4" w:rsidRDefault="00281C79" w:rsidP="00CC2292">
            <w:pPr>
              <w:spacing w:line="240" w:lineRule="auto"/>
              <w:rPr>
                <w:color w:val="000000"/>
                <w:sz w:val="18"/>
                <w:szCs w:val="18"/>
              </w:rPr>
            </w:pPr>
            <w:r>
              <w:rPr>
                <w:color w:val="000000"/>
                <w:sz w:val="18"/>
                <w:szCs w:val="18"/>
              </w:rPr>
              <w:t>Učenik koristi se odabranim programom za razvoj modela promatranoga problema.</w:t>
            </w:r>
          </w:p>
        </w:tc>
        <w:tc>
          <w:tcPr>
            <w:tcW w:w="3009" w:type="dxa"/>
            <w:vMerge w:val="restart"/>
            <w:shd w:val="clear" w:color="auto" w:fill="auto"/>
            <w:tcMar>
              <w:top w:w="100" w:type="dxa"/>
              <w:left w:w="100" w:type="dxa"/>
              <w:bottom w:w="100" w:type="dxa"/>
              <w:right w:w="100" w:type="dxa"/>
            </w:tcMar>
          </w:tcPr>
          <w:p w14:paraId="3F50788C" w14:textId="77777777" w:rsidR="00E23FC4" w:rsidRDefault="00281C79" w:rsidP="00CC2292">
            <w:pPr>
              <w:spacing w:line="240" w:lineRule="auto"/>
              <w:rPr>
                <w:color w:val="000000"/>
                <w:sz w:val="18"/>
                <w:szCs w:val="18"/>
              </w:rPr>
            </w:pPr>
            <w:r>
              <w:rPr>
                <w:color w:val="000000"/>
                <w:sz w:val="18"/>
                <w:szCs w:val="18"/>
              </w:rPr>
              <w:t>Učenik analizira problem koristeći se simulacijama za stvaranje različitih rješenja problema.</w:t>
            </w:r>
          </w:p>
        </w:tc>
        <w:tc>
          <w:tcPr>
            <w:tcW w:w="3180" w:type="dxa"/>
            <w:vMerge w:val="restart"/>
            <w:shd w:val="clear" w:color="auto" w:fill="auto"/>
            <w:tcMar>
              <w:top w:w="100" w:type="dxa"/>
              <w:left w:w="100" w:type="dxa"/>
              <w:bottom w:w="100" w:type="dxa"/>
              <w:right w:w="100" w:type="dxa"/>
            </w:tcMar>
          </w:tcPr>
          <w:p w14:paraId="0D2D60CA" w14:textId="77777777" w:rsidR="00E23FC4" w:rsidRDefault="00281C79" w:rsidP="00CC2292">
            <w:pPr>
              <w:spacing w:line="240" w:lineRule="auto"/>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58F8EE51" w14:textId="77777777">
        <w:trPr>
          <w:trHeight w:val="697"/>
        </w:trPr>
        <w:tc>
          <w:tcPr>
            <w:tcW w:w="2687" w:type="dxa"/>
            <w:shd w:val="clear" w:color="auto" w:fill="auto"/>
            <w:tcMar>
              <w:top w:w="100" w:type="dxa"/>
              <w:left w:w="100" w:type="dxa"/>
              <w:bottom w:w="100" w:type="dxa"/>
              <w:right w:w="100" w:type="dxa"/>
            </w:tcMar>
            <w:vAlign w:val="bottom"/>
          </w:tcPr>
          <w:p w14:paraId="529047CD" w14:textId="77777777" w:rsidR="00E23FC4" w:rsidRDefault="00281C79" w:rsidP="00CC2292">
            <w:pPr>
              <w:widowControl w:val="0"/>
              <w:pBdr>
                <w:top w:val="nil"/>
                <w:left w:val="nil"/>
                <w:bottom w:val="nil"/>
                <w:right w:val="nil"/>
                <w:between w:val="nil"/>
              </w:pBdr>
              <w:spacing w:after="0" w:line="240" w:lineRule="auto"/>
              <w:rPr>
                <w:b/>
                <w:color w:val="FFFFFF"/>
                <w:sz w:val="18"/>
                <w:szCs w:val="18"/>
              </w:rPr>
            </w:pPr>
            <w:r>
              <w:rPr>
                <w:sz w:val="18"/>
                <w:szCs w:val="18"/>
              </w:rPr>
              <w:t>Prepoznaje i proučava interdisciplinarnu primjenu računalnoga razmišljanja analiziranjem i rješavanjem odabranih problema iz različitih područja učenja.</w:t>
            </w:r>
          </w:p>
        </w:tc>
        <w:tc>
          <w:tcPr>
            <w:tcW w:w="3009" w:type="dxa"/>
            <w:vMerge/>
            <w:shd w:val="clear" w:color="auto" w:fill="auto"/>
            <w:tcMar>
              <w:top w:w="100" w:type="dxa"/>
              <w:left w:w="100" w:type="dxa"/>
              <w:bottom w:w="100" w:type="dxa"/>
              <w:right w:w="100" w:type="dxa"/>
            </w:tcMar>
          </w:tcPr>
          <w:p w14:paraId="041F62DC" w14:textId="77777777" w:rsidR="00E23FC4" w:rsidRDefault="00E23FC4" w:rsidP="00CC2292">
            <w:pPr>
              <w:widowControl w:val="0"/>
              <w:pBdr>
                <w:top w:val="nil"/>
                <w:left w:val="nil"/>
                <w:bottom w:val="nil"/>
                <w:right w:val="nil"/>
                <w:between w:val="nil"/>
              </w:pBdr>
              <w:spacing w:after="0" w:line="240" w:lineRule="auto"/>
              <w:rPr>
                <w:b/>
                <w:color w:val="FFFFFF"/>
                <w:sz w:val="18"/>
                <w:szCs w:val="18"/>
              </w:rPr>
            </w:pPr>
          </w:p>
        </w:tc>
        <w:tc>
          <w:tcPr>
            <w:tcW w:w="3009" w:type="dxa"/>
            <w:vMerge/>
            <w:shd w:val="clear" w:color="auto" w:fill="auto"/>
            <w:tcMar>
              <w:top w:w="100" w:type="dxa"/>
              <w:left w:w="100" w:type="dxa"/>
              <w:bottom w:w="100" w:type="dxa"/>
              <w:right w:w="100" w:type="dxa"/>
            </w:tcMar>
          </w:tcPr>
          <w:p w14:paraId="43204E2A" w14:textId="77777777" w:rsidR="00E23FC4" w:rsidRDefault="00E23FC4" w:rsidP="00CC2292">
            <w:pPr>
              <w:widowControl w:val="0"/>
              <w:pBdr>
                <w:top w:val="nil"/>
                <w:left w:val="nil"/>
                <w:bottom w:val="nil"/>
                <w:right w:val="nil"/>
                <w:between w:val="nil"/>
              </w:pBdr>
              <w:spacing w:after="0" w:line="240" w:lineRule="auto"/>
              <w:rPr>
                <w:b/>
                <w:color w:val="FFFFFF"/>
                <w:sz w:val="18"/>
                <w:szCs w:val="18"/>
              </w:rPr>
            </w:pPr>
          </w:p>
        </w:tc>
        <w:tc>
          <w:tcPr>
            <w:tcW w:w="3009" w:type="dxa"/>
            <w:vMerge/>
            <w:shd w:val="clear" w:color="auto" w:fill="auto"/>
            <w:tcMar>
              <w:top w:w="100" w:type="dxa"/>
              <w:left w:w="100" w:type="dxa"/>
              <w:bottom w:w="100" w:type="dxa"/>
              <w:right w:w="100" w:type="dxa"/>
            </w:tcMar>
          </w:tcPr>
          <w:p w14:paraId="49637C98" w14:textId="77777777" w:rsidR="00E23FC4" w:rsidRDefault="00E23FC4" w:rsidP="00CC2292">
            <w:pPr>
              <w:widowControl w:val="0"/>
              <w:pBdr>
                <w:top w:val="nil"/>
                <w:left w:val="nil"/>
                <w:bottom w:val="nil"/>
                <w:right w:val="nil"/>
                <w:between w:val="nil"/>
              </w:pBdr>
              <w:spacing w:after="0" w:line="240" w:lineRule="auto"/>
              <w:rPr>
                <w:b/>
                <w:color w:val="FFFFFF"/>
                <w:sz w:val="18"/>
                <w:szCs w:val="18"/>
              </w:rPr>
            </w:pPr>
          </w:p>
        </w:tc>
        <w:tc>
          <w:tcPr>
            <w:tcW w:w="3180" w:type="dxa"/>
            <w:vMerge/>
            <w:shd w:val="clear" w:color="auto" w:fill="auto"/>
            <w:tcMar>
              <w:top w:w="100" w:type="dxa"/>
              <w:left w:w="100" w:type="dxa"/>
              <w:bottom w:w="100" w:type="dxa"/>
              <w:right w:w="100" w:type="dxa"/>
            </w:tcMar>
          </w:tcPr>
          <w:p w14:paraId="08AFBD2C" w14:textId="77777777" w:rsidR="00E23FC4" w:rsidRDefault="00E23FC4" w:rsidP="00CC2292">
            <w:pPr>
              <w:widowControl w:val="0"/>
              <w:pBdr>
                <w:top w:val="nil"/>
                <w:left w:val="nil"/>
                <w:bottom w:val="nil"/>
                <w:right w:val="nil"/>
                <w:between w:val="nil"/>
              </w:pBdr>
              <w:spacing w:after="0" w:line="240" w:lineRule="auto"/>
              <w:rPr>
                <w:b/>
                <w:color w:val="FFFFFF"/>
                <w:sz w:val="18"/>
                <w:szCs w:val="18"/>
              </w:rPr>
            </w:pPr>
          </w:p>
        </w:tc>
      </w:tr>
    </w:tbl>
    <w:p w14:paraId="60DB6F24" w14:textId="77777777" w:rsidR="00E23FC4" w:rsidRDefault="00E23FC4" w:rsidP="00CC2292">
      <w:pPr>
        <w:spacing w:after="0"/>
      </w:pPr>
    </w:p>
    <w:tbl>
      <w:tblPr>
        <w:tblStyle w:val="a7"/>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6A275715" w14:textId="77777777">
        <w:trPr>
          <w:trHeight w:val="20"/>
        </w:trPr>
        <w:tc>
          <w:tcPr>
            <w:tcW w:w="1250" w:type="dxa"/>
            <w:shd w:val="clear" w:color="auto" w:fill="0070C0"/>
            <w:tcMar>
              <w:top w:w="100" w:type="dxa"/>
              <w:left w:w="100" w:type="dxa"/>
              <w:bottom w:w="100" w:type="dxa"/>
              <w:right w:w="100" w:type="dxa"/>
            </w:tcMar>
          </w:tcPr>
          <w:p w14:paraId="5D43B07D" w14:textId="2028DCE5" w:rsidR="00E23FC4" w:rsidRDefault="00281C79" w:rsidP="00CC2292">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w:t>
            </w:r>
          </w:p>
        </w:tc>
        <w:tc>
          <w:tcPr>
            <w:tcW w:w="2745" w:type="dxa"/>
            <w:shd w:val="clear" w:color="auto" w:fill="C9DAF8"/>
            <w:vAlign w:val="center"/>
          </w:tcPr>
          <w:p w14:paraId="08D68148"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282A60C7"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7CCF7FEA"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3F6B3B1B"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0FC74178"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14:paraId="292772D4" w14:textId="77777777">
        <w:tc>
          <w:tcPr>
            <w:tcW w:w="1250" w:type="dxa"/>
            <w:shd w:val="clear" w:color="auto" w:fill="C9DAF8"/>
            <w:tcMar>
              <w:top w:w="100" w:type="dxa"/>
              <w:left w:w="100" w:type="dxa"/>
              <w:bottom w:w="100" w:type="dxa"/>
              <w:right w:w="100" w:type="dxa"/>
            </w:tcMar>
          </w:tcPr>
          <w:p w14:paraId="0244AD34"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1FB55EF0"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Ne nabraja dijelove centralno-procesorske jedinice uz ostale unutarnje komponente. Ne prepoznaje ulogu logičkoga sklopa u arhitekturi računala. Ne nabraja osnovne vrste logičkih sklopova. Ne prepoznaje slijedni i usporedni prijenos podataka u računalu.</w:t>
            </w:r>
          </w:p>
        </w:tc>
        <w:tc>
          <w:tcPr>
            <w:tcW w:w="2745" w:type="dxa"/>
            <w:shd w:val="clear" w:color="auto" w:fill="auto"/>
            <w:tcMar>
              <w:top w:w="100" w:type="dxa"/>
              <w:left w:w="100" w:type="dxa"/>
              <w:bottom w:w="100" w:type="dxa"/>
              <w:right w:w="100" w:type="dxa"/>
            </w:tcMar>
          </w:tcPr>
          <w:p w14:paraId="0C07D5C4"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Nabraja dijelove centralno-procesorske jedinice uz ostale unutarnje komponente. Prepoznaje ulogu logičkoga sklopa u arhitekturi računala, nabraja osnovne vrste logičkih sklopova. Prepoznaje slijedni i usporedni prijenos podataka u računalu. Uz dodatnu pomoć učitelja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23A069A4"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Imenuje obilježja centralno- procesorske jedinice i ostalih unutarnjih komponenti. Prepoznaje </w:t>
            </w:r>
            <w:r>
              <w:rPr>
                <w:color w:val="000000"/>
                <w:sz w:val="18"/>
                <w:szCs w:val="18"/>
              </w:rPr>
              <w:t>ulogu i način rada osnovnih logičkih sklopova.</w:t>
            </w:r>
            <w:r>
              <w:rPr>
                <w:sz w:val="18"/>
                <w:szCs w:val="18"/>
              </w:rPr>
              <w:t xml:space="preserve"> Prepoznaje slijedni i usporedni prijenos podataka u računalu te njihov utjecaj na kvalitetu rada računalnog sustava. Djelomično samostalno pronalazi i prepoznaje osnovna obilježja za rad samoga računala na svojemu školskom </w:t>
            </w:r>
            <w:r>
              <w:rPr>
                <w:sz w:val="18"/>
                <w:szCs w:val="18"/>
              </w:rPr>
              <w:lastRenderedPageBreak/>
              <w:t>računalu.</w:t>
            </w:r>
          </w:p>
        </w:tc>
        <w:tc>
          <w:tcPr>
            <w:tcW w:w="2745" w:type="dxa"/>
            <w:shd w:val="clear" w:color="auto" w:fill="auto"/>
            <w:tcMar>
              <w:top w:w="100" w:type="dxa"/>
              <w:left w:w="100" w:type="dxa"/>
              <w:bottom w:w="100" w:type="dxa"/>
              <w:right w:w="100" w:type="dxa"/>
            </w:tcMar>
          </w:tcPr>
          <w:p w14:paraId="5C017D36"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lastRenderedPageBreak/>
              <w:t xml:space="preserve">Uglavnom u potpunosti točno 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te njihov utjecaj na kvalitetu rada računalnog sustava. Većinom samostalno i točno pronalazi i komentira značajna obilježja za rad samoga računala </w:t>
            </w:r>
            <w:r>
              <w:rPr>
                <w:sz w:val="18"/>
                <w:szCs w:val="18"/>
              </w:rPr>
              <w:lastRenderedPageBreak/>
              <w:t>na svojemu školskom računalu.</w:t>
            </w:r>
          </w:p>
        </w:tc>
        <w:tc>
          <w:tcPr>
            <w:tcW w:w="2746" w:type="dxa"/>
            <w:shd w:val="clear" w:color="auto" w:fill="auto"/>
            <w:tcMar>
              <w:top w:w="100" w:type="dxa"/>
              <w:left w:w="100" w:type="dxa"/>
              <w:bottom w:w="100" w:type="dxa"/>
              <w:right w:w="100" w:type="dxa"/>
            </w:tcMar>
          </w:tcPr>
          <w:p w14:paraId="402D6924"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lastRenderedPageBreak/>
              <w:t xml:space="preserve">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Argumentirano vrednuje njihov utjecaj na kvalitetu rada računalnog sustava. Pronalazi i komentira značajna obilježja za rad samoga računala na svojemu školskom računalu.</w:t>
            </w:r>
          </w:p>
        </w:tc>
      </w:tr>
      <w:tr w:rsidR="00E23FC4" w14:paraId="2E0884FD" w14:textId="77777777">
        <w:tc>
          <w:tcPr>
            <w:tcW w:w="1250" w:type="dxa"/>
            <w:shd w:val="clear" w:color="auto" w:fill="C9DAF8"/>
            <w:tcMar>
              <w:top w:w="100" w:type="dxa"/>
              <w:left w:w="100" w:type="dxa"/>
              <w:bottom w:w="100" w:type="dxa"/>
              <w:right w:w="100" w:type="dxa"/>
            </w:tcMar>
          </w:tcPr>
          <w:p w14:paraId="696D064E"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45" w:type="dxa"/>
          </w:tcPr>
          <w:p w14:paraId="1697CFA1"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Uz dodatne upute i stalnu pomoć nastavnika ne izrađuje niti najjednostavniji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w:t>
            </w:r>
          </w:p>
        </w:tc>
        <w:tc>
          <w:tcPr>
            <w:tcW w:w="2745" w:type="dxa"/>
            <w:shd w:val="clear" w:color="auto" w:fill="auto"/>
            <w:tcMar>
              <w:top w:w="100" w:type="dxa"/>
              <w:left w:w="100" w:type="dxa"/>
              <w:bottom w:w="100" w:type="dxa"/>
              <w:right w:w="100" w:type="dxa"/>
            </w:tcMar>
          </w:tcPr>
          <w:p w14:paraId="59051F8A"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Prema predlošku izrađuje jednostavan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Prepoznaje moguća rješenja dobivena postupkom simulacije. Potrebne su dodatne upute i stalna pomoć nastavnika kako bi učenik izradio minimum zadatka.</w:t>
            </w:r>
          </w:p>
        </w:tc>
        <w:tc>
          <w:tcPr>
            <w:tcW w:w="2745" w:type="dxa"/>
            <w:shd w:val="clear" w:color="auto" w:fill="auto"/>
            <w:tcMar>
              <w:top w:w="100" w:type="dxa"/>
              <w:left w:w="100" w:type="dxa"/>
              <w:bottom w:w="100" w:type="dxa"/>
              <w:right w:w="100" w:type="dxa"/>
            </w:tcMar>
          </w:tcPr>
          <w:p w14:paraId="3497D8FC"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xml:space="preserve">. Uočava različita rješenja dobivena postupkom simulacije. Učenik je je djelomično samostalan prilikom izrade zadatka te povremeno traži </w:t>
            </w:r>
          </w:p>
          <w:p w14:paraId="406C0BF2"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pomoć.</w:t>
            </w:r>
          </w:p>
        </w:tc>
        <w:tc>
          <w:tcPr>
            <w:tcW w:w="2745" w:type="dxa"/>
            <w:shd w:val="clear" w:color="auto" w:fill="auto"/>
            <w:tcMar>
              <w:top w:w="100" w:type="dxa"/>
              <w:left w:w="100" w:type="dxa"/>
              <w:bottom w:w="100" w:type="dxa"/>
              <w:right w:w="100" w:type="dxa"/>
            </w:tcMar>
          </w:tcPr>
          <w:p w14:paraId="0C1318EF"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uglavnom samostalan prilikom izrade zadatka te rijetko traži pomoć.</w:t>
            </w:r>
          </w:p>
        </w:tc>
        <w:tc>
          <w:tcPr>
            <w:tcW w:w="2746" w:type="dxa"/>
            <w:shd w:val="clear" w:color="auto" w:fill="auto"/>
            <w:tcMar>
              <w:top w:w="100" w:type="dxa"/>
              <w:left w:w="100" w:type="dxa"/>
              <w:bottom w:w="100" w:type="dxa"/>
              <w:right w:w="100" w:type="dxa"/>
            </w:tcMar>
          </w:tcPr>
          <w:p w14:paraId="53B05061"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 potpunosti samostalan prilikom izrade zadatka.</w:t>
            </w:r>
          </w:p>
        </w:tc>
      </w:tr>
      <w:tr w:rsidR="00E23FC4" w14:paraId="773B52A9" w14:textId="77777777">
        <w:tc>
          <w:tcPr>
            <w:tcW w:w="1250" w:type="dxa"/>
            <w:shd w:val="clear" w:color="auto" w:fill="C9DAF8"/>
            <w:tcMar>
              <w:top w:w="100" w:type="dxa"/>
              <w:left w:w="100" w:type="dxa"/>
              <w:bottom w:w="100" w:type="dxa"/>
              <w:right w:w="100" w:type="dxa"/>
            </w:tcMar>
          </w:tcPr>
          <w:p w14:paraId="17E29908" w14:textId="77777777" w:rsidR="00E23FC4" w:rsidRDefault="00281C79" w:rsidP="00CC2292">
            <w:pPr>
              <w:widowControl w:val="0"/>
              <w:pBdr>
                <w:top w:val="nil"/>
                <w:left w:val="nil"/>
                <w:bottom w:val="nil"/>
                <w:right w:val="nil"/>
                <w:between w:val="nil"/>
              </w:pBdr>
              <w:spacing w:after="0" w:line="240" w:lineRule="auto"/>
              <w:rPr>
                <w:b/>
                <w:i/>
                <w:sz w:val="18"/>
                <w:szCs w:val="18"/>
              </w:rPr>
            </w:pPr>
            <w:r>
              <w:rPr>
                <w:b/>
                <w:sz w:val="18"/>
                <w:szCs w:val="18"/>
              </w:rPr>
              <w:t>digitalni sadržaji i suradnja</w:t>
            </w:r>
          </w:p>
        </w:tc>
        <w:tc>
          <w:tcPr>
            <w:tcW w:w="2745" w:type="dxa"/>
          </w:tcPr>
          <w:p w14:paraId="6B158771"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Uz dodatne smjernice i pomoć ne prikazuje grafički jednostavni logički sklop (NE, I, ILI) na temelju zadanoga logičkog izraza. </w:t>
            </w:r>
          </w:p>
        </w:tc>
        <w:tc>
          <w:tcPr>
            <w:tcW w:w="2745" w:type="dxa"/>
            <w:shd w:val="clear" w:color="auto" w:fill="auto"/>
            <w:tcMar>
              <w:top w:w="100" w:type="dxa"/>
              <w:left w:w="100" w:type="dxa"/>
              <w:bottom w:w="100" w:type="dxa"/>
              <w:right w:w="100" w:type="dxa"/>
            </w:tcMar>
          </w:tcPr>
          <w:p w14:paraId="33F9FB74"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Uz dodatne smjernice i pomoć grafički prikazuje jednostavni logički sklop (NE, I, ILI) na temelju zadanoga logičkog izraza. </w:t>
            </w:r>
          </w:p>
        </w:tc>
        <w:tc>
          <w:tcPr>
            <w:tcW w:w="2745" w:type="dxa"/>
            <w:shd w:val="clear" w:color="auto" w:fill="auto"/>
            <w:tcMar>
              <w:top w:w="100" w:type="dxa"/>
              <w:left w:w="100" w:type="dxa"/>
              <w:bottom w:w="100" w:type="dxa"/>
              <w:right w:w="100" w:type="dxa"/>
            </w:tcMar>
          </w:tcPr>
          <w:p w14:paraId="18305F4B"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Grafički prikazuje jednostavni logički sklop (NE, I, ILI) na temelju zadanoga logičkog izraza. </w:t>
            </w:r>
          </w:p>
          <w:p w14:paraId="12C48509"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745" w:type="dxa"/>
            <w:shd w:val="clear" w:color="auto" w:fill="auto"/>
            <w:tcMar>
              <w:top w:w="100" w:type="dxa"/>
              <w:left w:w="100" w:type="dxa"/>
              <w:bottom w:w="100" w:type="dxa"/>
              <w:right w:w="100" w:type="dxa"/>
            </w:tcMar>
          </w:tcPr>
          <w:p w14:paraId="18305402"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Grafički prikazuje jednostavne i kombinirane logičke sklopove na temelju osmišljenih logičkih izraza uz manje nesigurnosti i pogreške. </w:t>
            </w:r>
          </w:p>
          <w:p w14:paraId="11138AE0"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746" w:type="dxa"/>
            <w:shd w:val="clear" w:color="auto" w:fill="auto"/>
            <w:tcMar>
              <w:top w:w="100" w:type="dxa"/>
              <w:left w:w="100" w:type="dxa"/>
              <w:bottom w:w="100" w:type="dxa"/>
              <w:right w:w="100" w:type="dxa"/>
            </w:tcMar>
          </w:tcPr>
          <w:p w14:paraId="35C3650E"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Grafički prikazuje jednostavne i kombinirane logičke sklopove na temelju osmišljenih logičkih izraza. </w:t>
            </w:r>
          </w:p>
          <w:p w14:paraId="24088DF9" w14:textId="77777777" w:rsidR="00E23FC4" w:rsidRDefault="00E23FC4" w:rsidP="00CC2292">
            <w:pPr>
              <w:widowControl w:val="0"/>
              <w:pBdr>
                <w:top w:val="nil"/>
                <w:left w:val="nil"/>
                <w:bottom w:val="nil"/>
                <w:right w:val="nil"/>
                <w:between w:val="nil"/>
              </w:pBdr>
              <w:spacing w:after="0" w:line="240" w:lineRule="auto"/>
              <w:rPr>
                <w:sz w:val="18"/>
                <w:szCs w:val="18"/>
              </w:rPr>
            </w:pPr>
          </w:p>
        </w:tc>
      </w:tr>
    </w:tbl>
    <w:p w14:paraId="39DF08FE" w14:textId="77777777" w:rsidR="00E23FC4" w:rsidRDefault="00E23FC4"/>
    <w:p w14:paraId="3C68CBD2" w14:textId="77777777" w:rsidR="007E7129" w:rsidRDefault="007E7129">
      <w:r>
        <w:br w:type="page"/>
      </w:r>
    </w:p>
    <w:tbl>
      <w:tblPr>
        <w:tblStyle w:val="a8"/>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4CC92FD4" w14:textId="77777777" w:rsidTr="005433A4">
        <w:trPr>
          <w:trHeight w:val="61"/>
        </w:trPr>
        <w:tc>
          <w:tcPr>
            <w:tcW w:w="14874" w:type="dxa"/>
            <w:gridSpan w:val="5"/>
            <w:shd w:val="clear" w:color="auto" w:fill="auto"/>
            <w:tcMar>
              <w:top w:w="100" w:type="dxa"/>
              <w:left w:w="100" w:type="dxa"/>
              <w:bottom w:w="100" w:type="dxa"/>
              <w:right w:w="100" w:type="dxa"/>
            </w:tcMar>
          </w:tcPr>
          <w:p w14:paraId="1B5FFF13" w14:textId="77777777" w:rsidR="00E23FC4" w:rsidRDefault="00281C79" w:rsidP="005433A4">
            <w:pPr>
              <w:widowControl w:val="0"/>
              <w:spacing w:after="0" w:line="240" w:lineRule="auto"/>
              <w:rPr>
                <w:sz w:val="20"/>
                <w:szCs w:val="20"/>
              </w:rPr>
            </w:pPr>
            <w:r>
              <w:rPr>
                <w:sz w:val="28"/>
                <w:szCs w:val="28"/>
              </w:rPr>
              <w:lastRenderedPageBreak/>
              <w:t xml:space="preserve">TEMA: </w:t>
            </w:r>
            <w:r>
              <w:rPr>
                <w:b/>
                <w:sz w:val="28"/>
                <w:szCs w:val="28"/>
              </w:rPr>
              <w:t>SUSTAVNO UPRAVLJANJE ZBIRKAMA ZAPISA</w:t>
            </w:r>
          </w:p>
        </w:tc>
      </w:tr>
      <w:tr w:rsidR="00E23FC4" w14:paraId="2FDBD1B6" w14:textId="77777777">
        <w:trPr>
          <w:trHeight w:val="30"/>
        </w:trPr>
        <w:tc>
          <w:tcPr>
            <w:tcW w:w="2684" w:type="dxa"/>
            <w:vMerge w:val="restart"/>
            <w:shd w:val="clear" w:color="auto" w:fill="0070C0"/>
            <w:tcMar>
              <w:top w:w="100" w:type="dxa"/>
              <w:left w:w="100" w:type="dxa"/>
              <w:bottom w:w="100" w:type="dxa"/>
              <w:right w:w="100" w:type="dxa"/>
            </w:tcMar>
            <w:vAlign w:val="bottom"/>
          </w:tcPr>
          <w:p w14:paraId="5D3CAD22" w14:textId="77777777" w:rsidR="00E23FC4" w:rsidRDefault="00281C79" w:rsidP="00CC2292">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A.8.2.</w:t>
            </w:r>
          </w:p>
        </w:tc>
        <w:tc>
          <w:tcPr>
            <w:tcW w:w="12190" w:type="dxa"/>
            <w:gridSpan w:val="4"/>
            <w:shd w:val="clear" w:color="auto" w:fill="C9DAF8"/>
            <w:tcMar>
              <w:top w:w="100" w:type="dxa"/>
              <w:left w:w="100" w:type="dxa"/>
              <w:bottom w:w="100" w:type="dxa"/>
              <w:right w:w="100" w:type="dxa"/>
            </w:tcMar>
            <w:vAlign w:val="center"/>
          </w:tcPr>
          <w:p w14:paraId="7BCAD860" w14:textId="77777777" w:rsidR="00E23FC4" w:rsidRDefault="00281C79" w:rsidP="00CC2292">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335A5FB5" w14:textId="77777777">
        <w:trPr>
          <w:trHeight w:val="20"/>
        </w:trPr>
        <w:tc>
          <w:tcPr>
            <w:tcW w:w="2684" w:type="dxa"/>
            <w:vMerge/>
            <w:shd w:val="clear" w:color="auto" w:fill="0070C0"/>
            <w:tcMar>
              <w:top w:w="100" w:type="dxa"/>
              <w:left w:w="100" w:type="dxa"/>
              <w:bottom w:w="100" w:type="dxa"/>
              <w:right w:w="100" w:type="dxa"/>
            </w:tcMar>
            <w:vAlign w:val="bottom"/>
          </w:tcPr>
          <w:p w14:paraId="1F091041"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shd w:val="clear" w:color="auto" w:fill="C9DAF8"/>
            <w:tcMar>
              <w:top w:w="100" w:type="dxa"/>
              <w:left w:w="100" w:type="dxa"/>
              <w:bottom w:w="100" w:type="dxa"/>
              <w:right w:w="100" w:type="dxa"/>
            </w:tcMar>
            <w:vAlign w:val="center"/>
          </w:tcPr>
          <w:p w14:paraId="39C15EFC"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4A65CD6D"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3E86AD4F"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4FB379F4"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D654B77" w14:textId="77777777">
        <w:trPr>
          <w:trHeight w:val="1156"/>
        </w:trPr>
        <w:tc>
          <w:tcPr>
            <w:tcW w:w="2684" w:type="dxa"/>
            <w:shd w:val="clear" w:color="auto" w:fill="auto"/>
            <w:tcMar>
              <w:top w:w="100" w:type="dxa"/>
              <w:left w:w="100" w:type="dxa"/>
              <w:bottom w:w="100" w:type="dxa"/>
              <w:right w:w="100" w:type="dxa"/>
            </w:tcMar>
          </w:tcPr>
          <w:p w14:paraId="2D1662F8"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Opisuje i planira organizaciju baze podataka, koristi se nekim programom za upravljanje bazama podataka za lakše pretraživanje i sortiranje podataka.</w:t>
            </w:r>
          </w:p>
        </w:tc>
        <w:tc>
          <w:tcPr>
            <w:tcW w:w="3005" w:type="dxa"/>
            <w:shd w:val="clear" w:color="auto" w:fill="auto"/>
            <w:tcMar>
              <w:top w:w="100" w:type="dxa"/>
              <w:left w:w="100" w:type="dxa"/>
              <w:bottom w:w="100" w:type="dxa"/>
              <w:right w:w="100" w:type="dxa"/>
            </w:tcMar>
          </w:tcPr>
          <w:p w14:paraId="4EDF911F" w14:textId="77777777" w:rsidR="00E23FC4" w:rsidRDefault="00281C79" w:rsidP="00CC2292">
            <w:pPr>
              <w:spacing w:line="240" w:lineRule="auto"/>
              <w:rPr>
                <w:color w:val="000000"/>
                <w:sz w:val="18"/>
                <w:szCs w:val="18"/>
              </w:rPr>
            </w:pPr>
            <w:r>
              <w:rPr>
                <w:color w:val="000000"/>
                <w:sz w:val="18"/>
                <w:szCs w:val="18"/>
              </w:rPr>
              <w:t>Učenik opisuje osnovne objekte jedne organizirane baze podataka, prepoznaje program za rad s bazama podataka.</w:t>
            </w:r>
          </w:p>
        </w:tc>
        <w:tc>
          <w:tcPr>
            <w:tcW w:w="3005" w:type="dxa"/>
            <w:shd w:val="clear" w:color="auto" w:fill="auto"/>
            <w:tcMar>
              <w:top w:w="100" w:type="dxa"/>
              <w:left w:w="100" w:type="dxa"/>
              <w:bottom w:w="100" w:type="dxa"/>
              <w:right w:w="100" w:type="dxa"/>
            </w:tcMar>
          </w:tcPr>
          <w:p w14:paraId="71CF219C" w14:textId="77777777" w:rsidR="00E23FC4" w:rsidRDefault="00281C79" w:rsidP="00CC2292">
            <w:pPr>
              <w:spacing w:line="240" w:lineRule="auto"/>
              <w:rPr>
                <w:color w:val="000000"/>
                <w:sz w:val="18"/>
                <w:szCs w:val="18"/>
              </w:rPr>
            </w:pPr>
            <w:r>
              <w:rPr>
                <w:color w:val="000000"/>
                <w:sz w:val="18"/>
                <w:szCs w:val="18"/>
              </w:rPr>
              <w:t>Učenik opisuje obilježja osnovnih polja neke baze podataka te unosi podatke s pomoću odabranoga programa za rad s bazama podataka.</w:t>
            </w:r>
          </w:p>
        </w:tc>
        <w:tc>
          <w:tcPr>
            <w:tcW w:w="3005" w:type="dxa"/>
            <w:shd w:val="clear" w:color="auto" w:fill="auto"/>
            <w:tcMar>
              <w:top w:w="100" w:type="dxa"/>
              <w:left w:w="100" w:type="dxa"/>
              <w:bottom w:w="100" w:type="dxa"/>
              <w:right w:w="100" w:type="dxa"/>
            </w:tcMar>
          </w:tcPr>
          <w:p w14:paraId="32494539" w14:textId="77777777" w:rsidR="00E23FC4" w:rsidRDefault="00281C79" w:rsidP="00CC2292">
            <w:pPr>
              <w:spacing w:line="240" w:lineRule="auto"/>
              <w:rPr>
                <w:color w:val="000000"/>
                <w:sz w:val="18"/>
                <w:szCs w:val="18"/>
              </w:rPr>
            </w:pPr>
            <w:r>
              <w:rPr>
                <w:color w:val="000000"/>
                <w:sz w:val="18"/>
                <w:szCs w:val="18"/>
              </w:rPr>
              <w:t>Učenik analizira i prikazuje odabrane dijelove baze podataka, prikaz podataka uređuje na odgovarajući način.</w:t>
            </w:r>
          </w:p>
        </w:tc>
        <w:tc>
          <w:tcPr>
            <w:tcW w:w="3175" w:type="dxa"/>
            <w:shd w:val="clear" w:color="auto" w:fill="auto"/>
            <w:tcMar>
              <w:top w:w="100" w:type="dxa"/>
              <w:left w:w="100" w:type="dxa"/>
              <w:bottom w:w="100" w:type="dxa"/>
              <w:right w:w="100" w:type="dxa"/>
            </w:tcMar>
          </w:tcPr>
          <w:p w14:paraId="3FF176BF" w14:textId="77777777" w:rsidR="00E23FC4" w:rsidRDefault="00281C79" w:rsidP="00CC2292">
            <w:pPr>
              <w:spacing w:after="0" w:line="240" w:lineRule="auto"/>
              <w:rPr>
                <w:color w:val="000000"/>
                <w:sz w:val="18"/>
                <w:szCs w:val="18"/>
              </w:rPr>
            </w:pPr>
            <w:r>
              <w:rPr>
                <w:color w:val="000000"/>
                <w:sz w:val="18"/>
                <w:szCs w:val="18"/>
              </w:rPr>
              <w:t>Učenik stvara nove objekte zadane baze iz postojećih objekata ili koristeći se kriterijima pretraživanja/sortiranja odabranih polja nekoga objekta. Pronalazi primjere organiziranih baza podataka na mreži.</w:t>
            </w:r>
          </w:p>
        </w:tc>
      </w:tr>
    </w:tbl>
    <w:p w14:paraId="220CD20C" w14:textId="77777777" w:rsidR="00E23FC4" w:rsidRDefault="00E23FC4" w:rsidP="00CC2292">
      <w:pPr>
        <w:spacing w:after="0" w:line="240" w:lineRule="auto"/>
      </w:pPr>
    </w:p>
    <w:tbl>
      <w:tblPr>
        <w:tblStyle w:val="a9"/>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6B2F01DC" w14:textId="77777777">
        <w:trPr>
          <w:trHeight w:val="20"/>
        </w:trPr>
        <w:tc>
          <w:tcPr>
            <w:tcW w:w="1160" w:type="dxa"/>
            <w:shd w:val="clear" w:color="auto" w:fill="0070C0"/>
            <w:tcMar>
              <w:top w:w="100" w:type="dxa"/>
              <w:left w:w="100" w:type="dxa"/>
              <w:bottom w:w="100" w:type="dxa"/>
              <w:right w:w="100" w:type="dxa"/>
            </w:tcMar>
          </w:tcPr>
          <w:p w14:paraId="60E2EA94" w14:textId="2EAF8BFF" w:rsidR="00E23FC4" w:rsidRDefault="00281C79" w:rsidP="00CC2292">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w:t>
            </w:r>
            <w:r w:rsidR="00CC2292">
              <w:rPr>
                <w:b/>
                <w:color w:val="FFFFFF"/>
                <w:sz w:val="18"/>
                <w:szCs w:val="18"/>
              </w:rPr>
              <w:t>a</w:t>
            </w:r>
          </w:p>
        </w:tc>
        <w:tc>
          <w:tcPr>
            <w:tcW w:w="2763" w:type="dxa"/>
            <w:shd w:val="clear" w:color="auto" w:fill="C9DAF8"/>
            <w:vAlign w:val="center"/>
          </w:tcPr>
          <w:p w14:paraId="7C4E0FE5"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59C4C61E"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6CF14589"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7F059466"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141B022C"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color w:val="0D0D0D"/>
                <w:sz w:val="18"/>
                <w:szCs w:val="18"/>
              </w:rPr>
              <w:t>odličan (5)</w:t>
            </w:r>
          </w:p>
        </w:tc>
      </w:tr>
      <w:tr w:rsidR="00E23FC4" w14:paraId="6444A589" w14:textId="77777777">
        <w:tc>
          <w:tcPr>
            <w:tcW w:w="1160" w:type="dxa"/>
            <w:shd w:val="clear" w:color="auto" w:fill="C9DAF8"/>
            <w:tcMar>
              <w:top w:w="100" w:type="dxa"/>
              <w:left w:w="100" w:type="dxa"/>
              <w:bottom w:w="100" w:type="dxa"/>
              <w:right w:w="100" w:type="dxa"/>
            </w:tcMar>
          </w:tcPr>
          <w:p w14:paraId="056757C0"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63" w:type="dxa"/>
          </w:tcPr>
          <w:p w14:paraId="689E19EB" w14:textId="77777777" w:rsidR="00E23FC4" w:rsidRDefault="00281C79" w:rsidP="00CC2292">
            <w:pPr>
              <w:widowControl w:val="0"/>
              <w:pBdr>
                <w:top w:val="nil"/>
                <w:left w:val="nil"/>
                <w:bottom w:val="nil"/>
                <w:right w:val="nil"/>
                <w:between w:val="nil"/>
              </w:pBdr>
              <w:spacing w:after="0" w:line="240" w:lineRule="auto"/>
              <w:rPr>
                <w:sz w:val="18"/>
                <w:szCs w:val="18"/>
              </w:rPr>
            </w:pPr>
            <w:r>
              <w:rPr>
                <w:color w:val="000000"/>
                <w:sz w:val="18"/>
                <w:szCs w:val="18"/>
              </w:rPr>
              <w:t>Ne prepoznaje osnovne objekte jedne organizirane baze podataka (tablica, polje, zapis, identifikator, obrazac, upit, izvješće). Ne  prisjeća se obilježja osnovnih polja baze (entiteti, atributi). Ne navodi niti najjednostavnije primjere baza podataka iz svakodnevnog života.</w:t>
            </w:r>
          </w:p>
        </w:tc>
        <w:tc>
          <w:tcPr>
            <w:tcW w:w="2763" w:type="dxa"/>
            <w:shd w:val="clear" w:color="auto" w:fill="auto"/>
            <w:tcMar>
              <w:top w:w="100" w:type="dxa"/>
              <w:left w:w="100" w:type="dxa"/>
              <w:bottom w:w="100" w:type="dxa"/>
              <w:right w:w="100" w:type="dxa"/>
            </w:tcMar>
          </w:tcPr>
          <w:p w14:paraId="14553CEB" w14:textId="77777777" w:rsidR="00E23FC4" w:rsidRDefault="00281C79" w:rsidP="00CC2292">
            <w:pPr>
              <w:widowControl w:val="0"/>
              <w:spacing w:after="0" w:line="240" w:lineRule="auto"/>
              <w:rPr>
                <w:sz w:val="18"/>
                <w:szCs w:val="18"/>
              </w:rPr>
            </w:pPr>
            <w:r>
              <w:rPr>
                <w:color w:val="000000"/>
                <w:sz w:val="18"/>
                <w:szCs w:val="18"/>
              </w:rPr>
              <w:t>Prepoznaje osnovne objekte jedne organizirane baze podataka (tablica, polje, zapis, identifikator, obrazac, upit, izvješće). Prisjeća se obilježja osnovnih polja baze (entiteti, atributi). Navodi najjednostavnije primjere baza podataka iz svakodnevnog života.</w:t>
            </w:r>
          </w:p>
        </w:tc>
        <w:tc>
          <w:tcPr>
            <w:tcW w:w="2763" w:type="dxa"/>
            <w:shd w:val="clear" w:color="auto" w:fill="auto"/>
            <w:tcMar>
              <w:top w:w="100" w:type="dxa"/>
              <w:left w:w="100" w:type="dxa"/>
              <w:bottom w:w="100" w:type="dxa"/>
              <w:right w:w="100" w:type="dxa"/>
            </w:tcMar>
          </w:tcPr>
          <w:p w14:paraId="250EB01B" w14:textId="77777777" w:rsidR="00E23FC4" w:rsidRDefault="00281C79" w:rsidP="00CC2292">
            <w:pPr>
              <w:widowControl w:val="0"/>
              <w:spacing w:after="0" w:line="240" w:lineRule="auto"/>
              <w:rPr>
                <w:color w:val="000000"/>
                <w:sz w:val="18"/>
                <w:szCs w:val="18"/>
              </w:rPr>
            </w:pPr>
            <w:r>
              <w:rPr>
                <w:color w:val="000000"/>
                <w:sz w:val="18"/>
                <w:szCs w:val="18"/>
              </w:rPr>
              <w:t>Imenuje osnovne objekte jedne organizirane baze podataka (tablica, polje, zapis, identifikator, obrazac, upit, izvješće). Prepoznaje obilježja osnovnih polja baze (entiteti, atributi). Prepoznaje plošnu i relacijsku bazu podataka.</w:t>
            </w:r>
          </w:p>
          <w:p w14:paraId="3F86C025" w14:textId="77777777" w:rsidR="00E23FC4" w:rsidRDefault="00281C79" w:rsidP="00CC2292">
            <w:pPr>
              <w:widowControl w:val="0"/>
              <w:spacing w:after="0" w:line="240" w:lineRule="auto"/>
              <w:rPr>
                <w:sz w:val="18"/>
                <w:szCs w:val="18"/>
              </w:rPr>
            </w:pPr>
            <w:r>
              <w:rPr>
                <w:color w:val="000000"/>
                <w:sz w:val="18"/>
                <w:szCs w:val="18"/>
              </w:rPr>
              <w:t>Navodi jednostavnije primjere baza podataka iz svakodnevnog života.</w:t>
            </w:r>
          </w:p>
        </w:tc>
        <w:tc>
          <w:tcPr>
            <w:tcW w:w="2763" w:type="dxa"/>
            <w:shd w:val="clear" w:color="auto" w:fill="auto"/>
            <w:tcMar>
              <w:top w:w="100" w:type="dxa"/>
              <w:left w:w="100" w:type="dxa"/>
              <w:bottom w:w="100" w:type="dxa"/>
              <w:right w:w="100" w:type="dxa"/>
            </w:tcMar>
          </w:tcPr>
          <w:p w14:paraId="2F861818" w14:textId="77777777" w:rsidR="00E23FC4" w:rsidRDefault="00281C79" w:rsidP="00CC2292">
            <w:pPr>
              <w:widowControl w:val="0"/>
              <w:spacing w:after="0" w:line="240" w:lineRule="auto"/>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uz manje nesigurnosti i poneku pogrešku. Analizira plošnu i relacijsku bazu podataka.</w:t>
            </w:r>
          </w:p>
          <w:p w14:paraId="46572397" w14:textId="77777777" w:rsidR="00E23FC4" w:rsidRDefault="00281C79" w:rsidP="00CC2292">
            <w:pPr>
              <w:widowControl w:val="0"/>
              <w:spacing w:after="0" w:line="240" w:lineRule="auto"/>
              <w:rPr>
                <w:sz w:val="18"/>
                <w:szCs w:val="18"/>
              </w:rPr>
            </w:pPr>
            <w:r>
              <w:rPr>
                <w:color w:val="000000"/>
                <w:sz w:val="18"/>
                <w:szCs w:val="18"/>
              </w:rPr>
              <w:t xml:space="preserve">Navodi primjere baza podataka iz svakodnevnog života. </w:t>
            </w:r>
          </w:p>
        </w:tc>
        <w:tc>
          <w:tcPr>
            <w:tcW w:w="2764" w:type="dxa"/>
            <w:shd w:val="clear" w:color="auto" w:fill="auto"/>
            <w:tcMar>
              <w:top w:w="100" w:type="dxa"/>
              <w:left w:w="100" w:type="dxa"/>
              <w:bottom w:w="100" w:type="dxa"/>
              <w:right w:w="100" w:type="dxa"/>
            </w:tcMar>
          </w:tcPr>
          <w:p w14:paraId="17FD2DA7" w14:textId="77777777" w:rsidR="00E23FC4" w:rsidRDefault="00281C79" w:rsidP="00CC2292">
            <w:pPr>
              <w:widowControl w:val="0"/>
              <w:spacing w:after="0" w:line="240" w:lineRule="auto"/>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Uspoređuje te razlikuje plošnu i relacijsku bazu podataka.</w:t>
            </w:r>
          </w:p>
          <w:p w14:paraId="66CD1251" w14:textId="77777777" w:rsidR="00E23FC4" w:rsidRDefault="00281C79" w:rsidP="00CC2292">
            <w:pPr>
              <w:widowControl w:val="0"/>
              <w:spacing w:after="0" w:line="240" w:lineRule="auto"/>
              <w:rPr>
                <w:sz w:val="18"/>
                <w:szCs w:val="18"/>
              </w:rPr>
            </w:pPr>
            <w:r>
              <w:rPr>
                <w:color w:val="000000"/>
                <w:sz w:val="18"/>
                <w:szCs w:val="18"/>
              </w:rPr>
              <w:t>Navodi primjere baza podataka iz svakodnevnog života.</w:t>
            </w:r>
          </w:p>
        </w:tc>
      </w:tr>
      <w:tr w:rsidR="00E23FC4" w14:paraId="340FE6BC" w14:textId="77777777">
        <w:tc>
          <w:tcPr>
            <w:tcW w:w="1160" w:type="dxa"/>
            <w:shd w:val="clear" w:color="auto" w:fill="C9DAF8"/>
            <w:tcMar>
              <w:top w:w="100" w:type="dxa"/>
              <w:left w:w="100" w:type="dxa"/>
              <w:bottom w:w="100" w:type="dxa"/>
              <w:right w:w="100" w:type="dxa"/>
            </w:tcMar>
          </w:tcPr>
          <w:p w14:paraId="388F5921"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63" w:type="dxa"/>
          </w:tcPr>
          <w:p w14:paraId="6E5B1117" w14:textId="77777777" w:rsidR="00E23FC4" w:rsidRDefault="00281C79" w:rsidP="00CC2292">
            <w:pPr>
              <w:widowControl w:val="0"/>
              <w:pBdr>
                <w:top w:val="nil"/>
                <w:left w:val="nil"/>
                <w:bottom w:val="nil"/>
                <w:right w:val="nil"/>
                <w:between w:val="nil"/>
              </w:pBdr>
              <w:spacing w:after="0" w:line="240" w:lineRule="auto"/>
              <w:rPr>
                <w:color w:val="000000"/>
                <w:sz w:val="18"/>
                <w:szCs w:val="18"/>
              </w:rPr>
            </w:pPr>
            <w:r>
              <w:rPr>
                <w:color w:val="000000"/>
                <w:sz w:val="18"/>
                <w:szCs w:val="18"/>
              </w:rPr>
              <w:t>Prema predlošku te uz stalno vođenje ne istražuje i ne pronalazi primjere organiziranih baza podataka na mreži.</w:t>
            </w:r>
          </w:p>
        </w:tc>
        <w:tc>
          <w:tcPr>
            <w:tcW w:w="2763" w:type="dxa"/>
            <w:shd w:val="clear" w:color="auto" w:fill="auto"/>
            <w:tcMar>
              <w:top w:w="100" w:type="dxa"/>
              <w:left w:w="100" w:type="dxa"/>
              <w:bottom w:w="100" w:type="dxa"/>
              <w:right w:w="100" w:type="dxa"/>
            </w:tcMar>
          </w:tcPr>
          <w:p w14:paraId="36AB91D9" w14:textId="77777777" w:rsidR="00E23FC4" w:rsidRDefault="00281C79" w:rsidP="00CC2292">
            <w:pPr>
              <w:widowControl w:val="0"/>
              <w:pBdr>
                <w:top w:val="nil"/>
                <w:left w:val="nil"/>
                <w:bottom w:val="nil"/>
                <w:right w:val="nil"/>
                <w:between w:val="nil"/>
              </w:pBdr>
              <w:spacing w:after="0" w:line="240" w:lineRule="auto"/>
              <w:rPr>
                <w:color w:val="000000"/>
                <w:sz w:val="18"/>
                <w:szCs w:val="18"/>
              </w:rPr>
            </w:pPr>
            <w:r>
              <w:rPr>
                <w:color w:val="000000"/>
                <w:sz w:val="18"/>
                <w:szCs w:val="18"/>
              </w:rPr>
              <w:t>Prema predlošku te uz stalno vođenje istražuje i pronalazi primjere organiziranih baza podataka na mreži.</w:t>
            </w:r>
          </w:p>
        </w:tc>
        <w:tc>
          <w:tcPr>
            <w:tcW w:w="2763" w:type="dxa"/>
            <w:shd w:val="clear" w:color="auto" w:fill="auto"/>
            <w:tcMar>
              <w:top w:w="100" w:type="dxa"/>
              <w:left w:w="100" w:type="dxa"/>
              <w:bottom w:w="100" w:type="dxa"/>
              <w:right w:w="100" w:type="dxa"/>
            </w:tcMar>
          </w:tcPr>
          <w:p w14:paraId="6F06FA49" w14:textId="77777777" w:rsidR="00E23FC4" w:rsidRDefault="00281C79" w:rsidP="00CC2292">
            <w:pPr>
              <w:widowControl w:val="0"/>
              <w:spacing w:after="0" w:line="240" w:lineRule="auto"/>
              <w:rPr>
                <w:color w:val="000000"/>
                <w:sz w:val="18"/>
                <w:szCs w:val="18"/>
              </w:rPr>
            </w:pPr>
            <w:r>
              <w:rPr>
                <w:color w:val="000000"/>
                <w:sz w:val="18"/>
                <w:szCs w:val="18"/>
              </w:rPr>
              <w:t>Prema predlošku istražuje i pronalazi primjere organiziranih baza podataka na mreži.</w:t>
            </w:r>
          </w:p>
        </w:tc>
        <w:tc>
          <w:tcPr>
            <w:tcW w:w="2763" w:type="dxa"/>
            <w:shd w:val="clear" w:color="auto" w:fill="auto"/>
            <w:tcMar>
              <w:top w:w="100" w:type="dxa"/>
              <w:left w:w="100" w:type="dxa"/>
              <w:bottom w:w="100" w:type="dxa"/>
              <w:right w:w="100" w:type="dxa"/>
            </w:tcMar>
          </w:tcPr>
          <w:p w14:paraId="79BCB528" w14:textId="77777777" w:rsidR="00E23FC4" w:rsidRDefault="00281C79" w:rsidP="00CC2292">
            <w:pPr>
              <w:widowControl w:val="0"/>
              <w:spacing w:after="0" w:line="240" w:lineRule="auto"/>
              <w:rPr>
                <w:color w:val="000000"/>
                <w:sz w:val="18"/>
                <w:szCs w:val="18"/>
              </w:rPr>
            </w:pPr>
            <w:r>
              <w:rPr>
                <w:color w:val="000000"/>
                <w:sz w:val="18"/>
                <w:szCs w:val="18"/>
              </w:rPr>
              <w:t>Uglavnom u potpunosti samostalno, brzo i točno istražuje i pronalazi primjere organiziranih baza podataka na mreži.</w:t>
            </w:r>
          </w:p>
        </w:tc>
        <w:tc>
          <w:tcPr>
            <w:tcW w:w="2764" w:type="dxa"/>
            <w:shd w:val="clear" w:color="auto" w:fill="auto"/>
            <w:tcMar>
              <w:top w:w="100" w:type="dxa"/>
              <w:left w:w="100" w:type="dxa"/>
              <w:bottom w:w="100" w:type="dxa"/>
              <w:right w:w="100" w:type="dxa"/>
            </w:tcMar>
          </w:tcPr>
          <w:p w14:paraId="577EBC70" w14:textId="77777777" w:rsidR="00E23FC4" w:rsidRDefault="00281C79" w:rsidP="00CC2292">
            <w:pPr>
              <w:widowControl w:val="0"/>
              <w:spacing w:after="0" w:line="240" w:lineRule="auto"/>
              <w:rPr>
                <w:color w:val="000000"/>
                <w:sz w:val="18"/>
                <w:szCs w:val="18"/>
              </w:rPr>
            </w:pPr>
            <w:r>
              <w:rPr>
                <w:color w:val="000000"/>
                <w:sz w:val="18"/>
                <w:szCs w:val="18"/>
              </w:rPr>
              <w:t>U potpunosti samostalno, brzo i točno istražuje i pronalazi primjere organiziranih baza podataka na mreži.</w:t>
            </w:r>
          </w:p>
        </w:tc>
      </w:tr>
      <w:tr w:rsidR="00E23FC4" w14:paraId="6DFC277A" w14:textId="77777777">
        <w:trPr>
          <w:trHeight w:val="337"/>
        </w:trPr>
        <w:tc>
          <w:tcPr>
            <w:tcW w:w="1160" w:type="dxa"/>
            <w:shd w:val="clear" w:color="auto" w:fill="C9DAF8"/>
            <w:tcMar>
              <w:top w:w="100" w:type="dxa"/>
              <w:left w:w="100" w:type="dxa"/>
              <w:bottom w:w="100" w:type="dxa"/>
              <w:right w:w="100" w:type="dxa"/>
            </w:tcMar>
          </w:tcPr>
          <w:p w14:paraId="6113902A"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763" w:type="dxa"/>
          </w:tcPr>
          <w:p w14:paraId="468E7B3E" w14:textId="77777777" w:rsidR="00E23FC4" w:rsidRDefault="00281C79" w:rsidP="00CC2292">
            <w:pPr>
              <w:widowControl w:val="0"/>
              <w:pBdr>
                <w:top w:val="nil"/>
                <w:left w:val="nil"/>
                <w:bottom w:val="nil"/>
                <w:right w:val="nil"/>
                <w:between w:val="nil"/>
              </w:pBdr>
              <w:spacing w:after="0" w:line="240" w:lineRule="auto"/>
              <w:rPr>
                <w:color w:val="000000"/>
                <w:sz w:val="18"/>
                <w:szCs w:val="18"/>
              </w:rPr>
            </w:pPr>
            <w:r>
              <w:rPr>
                <w:color w:val="000000"/>
                <w:sz w:val="18"/>
                <w:szCs w:val="18"/>
              </w:rPr>
              <w:t xml:space="preserve">Prema zadanom predlošku i uz dodatne smjernice ne izrađuje bazu podataka u odabranom online/offline programu. </w:t>
            </w:r>
          </w:p>
        </w:tc>
        <w:tc>
          <w:tcPr>
            <w:tcW w:w="2763" w:type="dxa"/>
            <w:shd w:val="clear" w:color="auto" w:fill="auto"/>
            <w:tcMar>
              <w:top w:w="100" w:type="dxa"/>
              <w:left w:w="100" w:type="dxa"/>
              <w:bottom w:w="100" w:type="dxa"/>
              <w:right w:w="100" w:type="dxa"/>
            </w:tcMar>
          </w:tcPr>
          <w:p w14:paraId="631AC726" w14:textId="77777777" w:rsidR="00E23FC4" w:rsidRDefault="00281C79" w:rsidP="00CC2292">
            <w:pPr>
              <w:widowControl w:val="0"/>
              <w:pBdr>
                <w:top w:val="nil"/>
                <w:left w:val="nil"/>
                <w:bottom w:val="nil"/>
                <w:right w:val="nil"/>
                <w:between w:val="nil"/>
              </w:pBdr>
              <w:spacing w:after="0" w:line="240" w:lineRule="auto"/>
              <w:rPr>
                <w:color w:val="000000"/>
                <w:sz w:val="18"/>
                <w:szCs w:val="18"/>
              </w:rPr>
            </w:pPr>
            <w:r>
              <w:rPr>
                <w:color w:val="000000"/>
                <w:sz w:val="18"/>
                <w:szCs w:val="18"/>
              </w:rPr>
              <w:t xml:space="preserve">Prema zadanom predlošku i uz dodatne smjernice izrađuje bazu podataka u odabranom online/offline programu. Djelomično pravilno unosi i razvrstava podatke. Povremeno točno prikazuje odabrane dijelove baze podataka. Prikaz podataka </w:t>
            </w:r>
            <w:r>
              <w:rPr>
                <w:color w:val="000000"/>
                <w:sz w:val="18"/>
                <w:szCs w:val="18"/>
              </w:rPr>
              <w:lastRenderedPageBreak/>
              <w:t>ponekad uređuje na odgovarajući način.</w:t>
            </w:r>
          </w:p>
        </w:tc>
        <w:tc>
          <w:tcPr>
            <w:tcW w:w="2763" w:type="dxa"/>
            <w:shd w:val="clear" w:color="auto" w:fill="auto"/>
            <w:tcMar>
              <w:top w:w="100" w:type="dxa"/>
              <w:left w:w="100" w:type="dxa"/>
              <w:bottom w:w="100" w:type="dxa"/>
              <w:right w:w="100" w:type="dxa"/>
            </w:tcMar>
          </w:tcPr>
          <w:p w14:paraId="1556DD8A" w14:textId="77777777" w:rsidR="00E23FC4" w:rsidRDefault="00281C79" w:rsidP="00CC2292">
            <w:pPr>
              <w:widowControl w:val="0"/>
              <w:spacing w:after="0" w:line="240" w:lineRule="auto"/>
              <w:rPr>
                <w:color w:val="000000"/>
                <w:sz w:val="18"/>
                <w:szCs w:val="18"/>
              </w:rPr>
            </w:pPr>
            <w:r>
              <w:rPr>
                <w:color w:val="000000"/>
                <w:sz w:val="18"/>
                <w:szCs w:val="18"/>
              </w:rPr>
              <w:lastRenderedPageBreak/>
              <w:t xml:space="preserve">Prema zadanom predlošku izrađuje bazu podataka u odabranom online/offline programu. Većinom pravilno unosi i razvrstava podatke. Djelomično točno prikazuje odabrane dijelove baze podataka. Prikaz podataka povremeno uređuje na </w:t>
            </w:r>
            <w:r>
              <w:rPr>
                <w:color w:val="000000"/>
                <w:sz w:val="18"/>
                <w:szCs w:val="18"/>
              </w:rPr>
              <w:lastRenderedPageBreak/>
              <w:t>odgovarajući način.</w:t>
            </w:r>
          </w:p>
        </w:tc>
        <w:tc>
          <w:tcPr>
            <w:tcW w:w="2763" w:type="dxa"/>
            <w:shd w:val="clear" w:color="auto" w:fill="auto"/>
            <w:tcMar>
              <w:top w:w="100" w:type="dxa"/>
              <w:left w:w="100" w:type="dxa"/>
              <w:bottom w:w="100" w:type="dxa"/>
              <w:right w:w="100" w:type="dxa"/>
            </w:tcMar>
          </w:tcPr>
          <w:p w14:paraId="407DBDB7" w14:textId="77777777" w:rsidR="00E23FC4" w:rsidRDefault="00281C79" w:rsidP="00CC2292">
            <w:pPr>
              <w:widowControl w:val="0"/>
              <w:spacing w:after="0" w:line="240" w:lineRule="auto"/>
              <w:rPr>
                <w:color w:val="000000"/>
                <w:sz w:val="18"/>
                <w:szCs w:val="18"/>
              </w:rPr>
            </w:pPr>
            <w:r>
              <w:rPr>
                <w:color w:val="000000"/>
                <w:sz w:val="18"/>
                <w:szCs w:val="18"/>
              </w:rPr>
              <w:lastRenderedPageBreak/>
              <w:t xml:space="preserve">Izrađuje bazu podataka u odabranom online/offline programu. Pravilno unosi i razvrstava podatke. Prikazuje odabrane dijelove baze podataka, prikaz podataka većinom uređuje na odgovarajući način. Stvara nove objekte zadane baze iz postojećih </w:t>
            </w:r>
            <w:r>
              <w:rPr>
                <w:color w:val="000000"/>
                <w:sz w:val="18"/>
                <w:szCs w:val="18"/>
              </w:rPr>
              <w:lastRenderedPageBreak/>
              <w:t>objekata ili koristeći se kriterijima pretraživanja/sortiranja odabranih polja nekoga objekta uz manje pogreške.</w:t>
            </w:r>
          </w:p>
        </w:tc>
        <w:tc>
          <w:tcPr>
            <w:tcW w:w="2764" w:type="dxa"/>
            <w:shd w:val="clear" w:color="auto" w:fill="auto"/>
            <w:tcMar>
              <w:top w:w="100" w:type="dxa"/>
              <w:left w:w="100" w:type="dxa"/>
              <w:bottom w:w="100" w:type="dxa"/>
              <w:right w:w="100" w:type="dxa"/>
            </w:tcMar>
          </w:tcPr>
          <w:p w14:paraId="32E3F35E" w14:textId="77777777" w:rsidR="00E23FC4" w:rsidRDefault="00281C79" w:rsidP="00CC2292">
            <w:pPr>
              <w:widowControl w:val="0"/>
              <w:spacing w:after="0" w:line="240" w:lineRule="auto"/>
              <w:rPr>
                <w:color w:val="000000"/>
                <w:sz w:val="18"/>
                <w:szCs w:val="18"/>
              </w:rPr>
            </w:pPr>
            <w:r>
              <w:rPr>
                <w:color w:val="000000"/>
                <w:sz w:val="18"/>
                <w:szCs w:val="18"/>
              </w:rPr>
              <w:lastRenderedPageBreak/>
              <w:t xml:space="preserve">Izrađuje bazu podataka u odabranom online/offline programu. Pravilno unosi i razvrstava podatke. Prikazuje odabrane dijelove baze podataka, prikaz podataka uređuje na odgovarajući način. Stvara nove objekte zadane baze iz postojećih </w:t>
            </w:r>
            <w:r>
              <w:rPr>
                <w:color w:val="000000"/>
                <w:sz w:val="18"/>
                <w:szCs w:val="18"/>
              </w:rPr>
              <w:lastRenderedPageBreak/>
              <w:t>objekata ili koristeći se kriterijima pretraživanja/sortiranja odabranih polja nekoga objekta.</w:t>
            </w:r>
          </w:p>
        </w:tc>
      </w:tr>
    </w:tbl>
    <w:p w14:paraId="7D835459" w14:textId="77777777" w:rsidR="00E23FC4" w:rsidRDefault="00E23FC4">
      <w:pPr>
        <w:spacing w:after="0" w:line="240" w:lineRule="auto"/>
        <w:ind w:left="720"/>
        <w:rPr>
          <w:sz w:val="24"/>
          <w:szCs w:val="24"/>
        </w:rPr>
      </w:pPr>
    </w:p>
    <w:p w14:paraId="3247E33A" w14:textId="77777777" w:rsidR="00E23FC4" w:rsidRDefault="00E23FC4"/>
    <w:p w14:paraId="0DB822A2" w14:textId="1F9A9446" w:rsidR="00E23FC4" w:rsidRDefault="007E7129">
      <w:r>
        <w:br w:type="page"/>
      </w:r>
    </w:p>
    <w:tbl>
      <w:tblPr>
        <w:tblStyle w:val="aa"/>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55730A5A" w14:textId="77777777">
        <w:trPr>
          <w:trHeight w:val="360"/>
        </w:trPr>
        <w:tc>
          <w:tcPr>
            <w:tcW w:w="14874" w:type="dxa"/>
            <w:gridSpan w:val="5"/>
            <w:shd w:val="clear" w:color="auto" w:fill="auto"/>
            <w:tcMar>
              <w:top w:w="100" w:type="dxa"/>
              <w:left w:w="100" w:type="dxa"/>
              <w:bottom w:w="100" w:type="dxa"/>
              <w:right w:w="100" w:type="dxa"/>
            </w:tcMar>
          </w:tcPr>
          <w:p w14:paraId="07B8BE8E" w14:textId="083704B8" w:rsidR="00E23FC4" w:rsidRPr="00CC2292" w:rsidRDefault="00281C79" w:rsidP="00CC2292">
            <w:pPr>
              <w:widowControl w:val="0"/>
              <w:spacing w:after="0" w:line="240" w:lineRule="auto"/>
              <w:rPr>
                <w:b/>
                <w:sz w:val="20"/>
                <w:szCs w:val="20"/>
              </w:rPr>
            </w:pPr>
            <w:r>
              <w:rPr>
                <w:sz w:val="28"/>
                <w:szCs w:val="28"/>
              </w:rPr>
              <w:lastRenderedPageBreak/>
              <w:t xml:space="preserve">TEMA: </w:t>
            </w:r>
            <w:r>
              <w:rPr>
                <w:b/>
                <w:sz w:val="28"/>
                <w:szCs w:val="28"/>
              </w:rPr>
              <w:t>RAČUNALNO RAZMIŠLJANJE I PROGRAMIRANJE</w:t>
            </w:r>
          </w:p>
        </w:tc>
      </w:tr>
      <w:tr w:rsidR="00E23FC4" w14:paraId="13679A0F" w14:textId="77777777">
        <w:trPr>
          <w:trHeight w:val="127"/>
        </w:trPr>
        <w:tc>
          <w:tcPr>
            <w:tcW w:w="2684" w:type="dxa"/>
            <w:vMerge w:val="restart"/>
            <w:shd w:val="clear" w:color="auto" w:fill="0070C0"/>
            <w:tcMar>
              <w:top w:w="100" w:type="dxa"/>
              <w:left w:w="100" w:type="dxa"/>
              <w:bottom w:w="100" w:type="dxa"/>
              <w:right w:w="100" w:type="dxa"/>
            </w:tcMar>
            <w:vAlign w:val="bottom"/>
          </w:tcPr>
          <w:p w14:paraId="39610473" w14:textId="77777777" w:rsidR="00E23FC4" w:rsidRDefault="00281C79" w:rsidP="00CC2292">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B.8.1.</w:t>
            </w:r>
          </w:p>
        </w:tc>
        <w:tc>
          <w:tcPr>
            <w:tcW w:w="12190" w:type="dxa"/>
            <w:gridSpan w:val="4"/>
            <w:shd w:val="clear" w:color="auto" w:fill="C9DAF8"/>
            <w:tcMar>
              <w:top w:w="100" w:type="dxa"/>
              <w:left w:w="100" w:type="dxa"/>
              <w:bottom w:w="100" w:type="dxa"/>
              <w:right w:w="100" w:type="dxa"/>
            </w:tcMar>
            <w:vAlign w:val="center"/>
          </w:tcPr>
          <w:p w14:paraId="59F47CE1" w14:textId="77777777" w:rsidR="00E23FC4" w:rsidRDefault="00281C79" w:rsidP="00CC2292">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760E6470" w14:textId="77777777">
        <w:trPr>
          <w:trHeight w:val="20"/>
        </w:trPr>
        <w:tc>
          <w:tcPr>
            <w:tcW w:w="2684" w:type="dxa"/>
            <w:vMerge/>
            <w:shd w:val="clear" w:color="auto" w:fill="0070C0"/>
            <w:tcMar>
              <w:top w:w="100" w:type="dxa"/>
              <w:left w:w="100" w:type="dxa"/>
              <w:bottom w:w="100" w:type="dxa"/>
              <w:right w:w="100" w:type="dxa"/>
            </w:tcMar>
            <w:vAlign w:val="bottom"/>
          </w:tcPr>
          <w:p w14:paraId="088DEE85"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shd w:val="clear" w:color="auto" w:fill="C9DAF8"/>
            <w:tcMar>
              <w:top w:w="100" w:type="dxa"/>
              <w:left w:w="100" w:type="dxa"/>
              <w:bottom w:w="100" w:type="dxa"/>
              <w:right w:w="100" w:type="dxa"/>
            </w:tcMar>
            <w:vAlign w:val="center"/>
          </w:tcPr>
          <w:p w14:paraId="48041937"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604835F6"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4D4AF62F"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4FD33E6B"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75DF3EF8" w14:textId="77777777">
        <w:trPr>
          <w:trHeight w:val="20"/>
        </w:trPr>
        <w:tc>
          <w:tcPr>
            <w:tcW w:w="2684" w:type="dxa"/>
            <w:shd w:val="clear" w:color="auto" w:fill="auto"/>
            <w:tcMar>
              <w:top w:w="100" w:type="dxa"/>
              <w:left w:w="100" w:type="dxa"/>
              <w:bottom w:w="100" w:type="dxa"/>
              <w:right w:w="100" w:type="dxa"/>
            </w:tcMar>
          </w:tcPr>
          <w:p w14:paraId="2130072A"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Identificira neki problem iz stvarnoga svijeta, stvara program za njegovo rješavanje, dokumentira rad programa i predstavlja djelovanje programa drugima.</w:t>
            </w:r>
          </w:p>
        </w:tc>
        <w:tc>
          <w:tcPr>
            <w:tcW w:w="3005" w:type="dxa"/>
            <w:shd w:val="clear" w:color="auto" w:fill="auto"/>
            <w:tcMar>
              <w:top w:w="100" w:type="dxa"/>
              <w:left w:w="100" w:type="dxa"/>
              <w:bottom w:w="100" w:type="dxa"/>
              <w:right w:w="100" w:type="dxa"/>
            </w:tcMar>
          </w:tcPr>
          <w:p w14:paraId="4A8F8E14" w14:textId="77777777" w:rsidR="00E23FC4" w:rsidRDefault="00281C79" w:rsidP="00CC2292">
            <w:pPr>
              <w:spacing w:line="240" w:lineRule="auto"/>
              <w:rPr>
                <w:color w:val="000000"/>
                <w:sz w:val="18"/>
                <w:szCs w:val="18"/>
              </w:rPr>
            </w:pPr>
            <w:r>
              <w:rPr>
                <w:color w:val="000000"/>
                <w:sz w:val="18"/>
                <w:szCs w:val="18"/>
              </w:rPr>
              <w:t>Učenik opisuje odabrani problem te predlaže i prikazuje osnovne korake za rješenje problema (grafički/riječima).</w:t>
            </w:r>
          </w:p>
        </w:tc>
        <w:tc>
          <w:tcPr>
            <w:tcW w:w="3005" w:type="dxa"/>
            <w:shd w:val="clear" w:color="auto" w:fill="auto"/>
            <w:tcMar>
              <w:top w:w="100" w:type="dxa"/>
              <w:left w:w="100" w:type="dxa"/>
              <w:bottom w:w="100" w:type="dxa"/>
              <w:right w:w="100" w:type="dxa"/>
            </w:tcMar>
          </w:tcPr>
          <w:p w14:paraId="004A7B79" w14:textId="77777777" w:rsidR="00E23FC4" w:rsidRDefault="00281C79" w:rsidP="00CC2292">
            <w:pPr>
              <w:spacing w:line="240" w:lineRule="auto"/>
              <w:rPr>
                <w:color w:val="000000"/>
                <w:sz w:val="18"/>
                <w:szCs w:val="18"/>
              </w:rPr>
            </w:pPr>
            <w:r>
              <w:rPr>
                <w:color w:val="000000"/>
                <w:sz w:val="18"/>
                <w:szCs w:val="18"/>
              </w:rPr>
              <w:t>Učenik analizira problem, predviđa ulazne vrijednosti problema, razvija algoritamsko rješenje u programskom jeziku.</w:t>
            </w:r>
          </w:p>
        </w:tc>
        <w:tc>
          <w:tcPr>
            <w:tcW w:w="3005" w:type="dxa"/>
            <w:shd w:val="clear" w:color="auto" w:fill="auto"/>
            <w:tcMar>
              <w:top w:w="100" w:type="dxa"/>
              <w:left w:w="100" w:type="dxa"/>
              <w:bottom w:w="100" w:type="dxa"/>
              <w:right w:w="100" w:type="dxa"/>
            </w:tcMar>
          </w:tcPr>
          <w:p w14:paraId="446F7B24" w14:textId="77777777" w:rsidR="00E23FC4" w:rsidRDefault="00281C79" w:rsidP="00CC2292">
            <w:pPr>
              <w:spacing w:line="240" w:lineRule="auto"/>
              <w:rPr>
                <w:color w:val="000000"/>
                <w:sz w:val="18"/>
                <w:szCs w:val="18"/>
              </w:rPr>
            </w:pPr>
            <w:r>
              <w:rPr>
                <w:color w:val="000000"/>
                <w:sz w:val="18"/>
                <w:szCs w:val="18"/>
              </w:rPr>
              <w:t>Učenik analizira i provjerava ispravnost algoritamskog rješenja te ga preuređuje ako je potrebno. Stvara program te priprema potrebnu dokumentaciju za predstavljanje svojega rješenja.</w:t>
            </w:r>
          </w:p>
        </w:tc>
        <w:tc>
          <w:tcPr>
            <w:tcW w:w="3175" w:type="dxa"/>
            <w:shd w:val="clear" w:color="auto" w:fill="auto"/>
            <w:tcMar>
              <w:top w:w="100" w:type="dxa"/>
              <w:left w:w="100" w:type="dxa"/>
              <w:bottom w:w="100" w:type="dxa"/>
              <w:right w:w="100" w:type="dxa"/>
            </w:tcMar>
          </w:tcPr>
          <w:p w14:paraId="03D3F80A" w14:textId="77777777" w:rsidR="00E23FC4" w:rsidRDefault="00281C79" w:rsidP="00CC2292">
            <w:pPr>
              <w:spacing w:line="240" w:lineRule="auto"/>
              <w:rPr>
                <w:color w:val="000000"/>
                <w:sz w:val="18"/>
                <w:szCs w:val="18"/>
              </w:rPr>
            </w:pPr>
            <w:r>
              <w:rPr>
                <w:color w:val="000000"/>
                <w:sz w:val="18"/>
                <w:szCs w:val="18"/>
              </w:rPr>
              <w:t>Učenik argumentirano predstavlja svoje programsko rješenje problema pred drugima (učenicima, učiteljima i sl.) te obrazlaže svoj način rješavanja problema.</w:t>
            </w:r>
          </w:p>
        </w:tc>
      </w:tr>
      <w:tr w:rsidR="00E23FC4" w14:paraId="0E1284F6" w14:textId="77777777">
        <w:trPr>
          <w:trHeight w:val="58"/>
        </w:trPr>
        <w:tc>
          <w:tcPr>
            <w:tcW w:w="2684" w:type="dxa"/>
            <w:shd w:val="clear" w:color="auto" w:fill="0070C0"/>
            <w:tcMar>
              <w:top w:w="100" w:type="dxa"/>
              <w:left w:w="100" w:type="dxa"/>
              <w:bottom w:w="100" w:type="dxa"/>
              <w:right w:w="100" w:type="dxa"/>
            </w:tcMar>
          </w:tcPr>
          <w:p w14:paraId="107F97CC" w14:textId="77777777" w:rsidR="00E23FC4" w:rsidRDefault="00281C79" w:rsidP="00CC2292">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B.8.2.</w:t>
            </w:r>
          </w:p>
        </w:tc>
        <w:tc>
          <w:tcPr>
            <w:tcW w:w="3005" w:type="dxa"/>
            <w:vMerge w:val="restart"/>
            <w:shd w:val="clear" w:color="auto" w:fill="auto"/>
            <w:tcMar>
              <w:top w:w="100" w:type="dxa"/>
              <w:left w:w="100" w:type="dxa"/>
              <w:bottom w:w="100" w:type="dxa"/>
              <w:right w:w="100" w:type="dxa"/>
            </w:tcMar>
          </w:tcPr>
          <w:p w14:paraId="09EF2F93" w14:textId="77777777" w:rsidR="00E23FC4" w:rsidRDefault="00281C79" w:rsidP="00CC2292">
            <w:pPr>
              <w:spacing w:line="240" w:lineRule="auto"/>
              <w:rPr>
                <w:color w:val="000000"/>
                <w:sz w:val="18"/>
                <w:szCs w:val="18"/>
              </w:rPr>
            </w:pPr>
            <w:r>
              <w:rPr>
                <w:color w:val="000000"/>
                <w:sz w:val="18"/>
                <w:szCs w:val="18"/>
              </w:rPr>
              <w:t xml:space="preserve">Učenik prepoznaje da se problem učinkovitije rješava ako su podatci sortirani. Učenik uočava </w:t>
            </w:r>
            <w:proofErr w:type="spellStart"/>
            <w:r>
              <w:rPr>
                <w:color w:val="000000"/>
                <w:sz w:val="18"/>
                <w:szCs w:val="18"/>
              </w:rPr>
              <w:t>potproblem</w:t>
            </w:r>
            <w:proofErr w:type="spellEnd"/>
            <w:r>
              <w:rPr>
                <w:color w:val="000000"/>
                <w:sz w:val="18"/>
                <w:szCs w:val="18"/>
              </w:rPr>
              <w:t xml:space="preserve"> sortiranja u zadanome problemu.</w:t>
            </w:r>
          </w:p>
        </w:tc>
        <w:tc>
          <w:tcPr>
            <w:tcW w:w="3005" w:type="dxa"/>
            <w:vMerge w:val="restart"/>
            <w:shd w:val="clear" w:color="auto" w:fill="auto"/>
            <w:tcMar>
              <w:top w:w="100" w:type="dxa"/>
              <w:left w:w="100" w:type="dxa"/>
              <w:bottom w:w="100" w:type="dxa"/>
              <w:right w:w="100" w:type="dxa"/>
            </w:tcMar>
          </w:tcPr>
          <w:p w14:paraId="3800D24D" w14:textId="77777777" w:rsidR="00E23FC4" w:rsidRDefault="00281C79" w:rsidP="00CC2292">
            <w:pPr>
              <w:spacing w:line="240" w:lineRule="auto"/>
              <w:rPr>
                <w:color w:val="000000"/>
                <w:sz w:val="18"/>
                <w:szCs w:val="18"/>
              </w:rPr>
            </w:pPr>
            <w:r>
              <w:rPr>
                <w:color w:val="000000"/>
                <w:sz w:val="18"/>
                <w:szCs w:val="18"/>
              </w:rPr>
              <w:t>Učenik opisuje postupak sortiranja riječima ili grafički, ali ga ne zna primijeniti u nekom programskom jeziku za rješenje zadanoga problema.</w:t>
            </w:r>
          </w:p>
        </w:tc>
        <w:tc>
          <w:tcPr>
            <w:tcW w:w="3005" w:type="dxa"/>
            <w:vMerge w:val="restart"/>
            <w:shd w:val="clear" w:color="auto" w:fill="auto"/>
            <w:tcMar>
              <w:top w:w="100" w:type="dxa"/>
              <w:left w:w="100" w:type="dxa"/>
              <w:bottom w:w="100" w:type="dxa"/>
              <w:right w:w="100" w:type="dxa"/>
            </w:tcMar>
          </w:tcPr>
          <w:p w14:paraId="12909AC8" w14:textId="77777777" w:rsidR="00E23FC4" w:rsidRDefault="00281C79" w:rsidP="00CC2292">
            <w:pPr>
              <w:spacing w:line="240" w:lineRule="auto"/>
              <w:rPr>
                <w:color w:val="000000"/>
                <w:sz w:val="18"/>
                <w:szCs w:val="18"/>
              </w:rPr>
            </w:pPr>
            <w:r>
              <w:rPr>
                <w:color w:val="000000"/>
                <w:sz w:val="18"/>
                <w:szCs w:val="18"/>
              </w:rPr>
              <w:t>Učenik uz pomoć učitelja primjenjuje jedan algoritam sortiranja za rješavanje zadanoga problema u programskom jeziku.</w:t>
            </w:r>
          </w:p>
        </w:tc>
        <w:tc>
          <w:tcPr>
            <w:tcW w:w="3175" w:type="dxa"/>
            <w:vMerge w:val="restart"/>
            <w:shd w:val="clear" w:color="auto" w:fill="auto"/>
            <w:tcMar>
              <w:top w:w="100" w:type="dxa"/>
              <w:left w:w="100" w:type="dxa"/>
              <w:bottom w:w="100" w:type="dxa"/>
              <w:right w:w="100" w:type="dxa"/>
            </w:tcMar>
          </w:tcPr>
          <w:p w14:paraId="508EB715" w14:textId="77777777" w:rsidR="00E23FC4" w:rsidRDefault="00281C79" w:rsidP="00CC2292">
            <w:pPr>
              <w:spacing w:line="240" w:lineRule="auto"/>
              <w:rPr>
                <w:color w:val="000000"/>
                <w:sz w:val="18"/>
                <w:szCs w:val="18"/>
              </w:rPr>
            </w:pPr>
            <w:r>
              <w:rPr>
                <w:color w:val="000000"/>
                <w:sz w:val="18"/>
                <w:szCs w:val="18"/>
              </w:rPr>
              <w:t>Učenik samostalno primjenjuje jedan algoritam sortiranja za rješavanje zadanoga problema u programskom jeziku.</w:t>
            </w:r>
          </w:p>
        </w:tc>
      </w:tr>
      <w:tr w:rsidR="00E23FC4" w14:paraId="221FE3DE" w14:textId="77777777">
        <w:trPr>
          <w:trHeight w:val="20"/>
        </w:trPr>
        <w:tc>
          <w:tcPr>
            <w:tcW w:w="2684" w:type="dxa"/>
            <w:shd w:val="clear" w:color="auto" w:fill="auto"/>
            <w:tcMar>
              <w:top w:w="100" w:type="dxa"/>
              <w:left w:w="100" w:type="dxa"/>
              <w:bottom w:w="100" w:type="dxa"/>
              <w:right w:w="100" w:type="dxa"/>
            </w:tcMar>
          </w:tcPr>
          <w:p w14:paraId="77838D28"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Prepoznaje i opisuje algoritam sortiranja, primjenjuje jedan algoritam sortiranja za rješavanje zadanoga problema u programskom jeziku.</w:t>
            </w:r>
          </w:p>
        </w:tc>
        <w:tc>
          <w:tcPr>
            <w:tcW w:w="3005" w:type="dxa"/>
            <w:vMerge/>
            <w:shd w:val="clear" w:color="auto" w:fill="auto"/>
            <w:tcMar>
              <w:top w:w="100" w:type="dxa"/>
              <w:left w:w="100" w:type="dxa"/>
              <w:bottom w:w="100" w:type="dxa"/>
              <w:right w:w="100" w:type="dxa"/>
            </w:tcMar>
          </w:tcPr>
          <w:p w14:paraId="0CCB35CA"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vMerge/>
            <w:shd w:val="clear" w:color="auto" w:fill="auto"/>
            <w:tcMar>
              <w:top w:w="100" w:type="dxa"/>
              <w:left w:w="100" w:type="dxa"/>
              <w:bottom w:w="100" w:type="dxa"/>
              <w:right w:w="100" w:type="dxa"/>
            </w:tcMar>
          </w:tcPr>
          <w:p w14:paraId="6ADB3C67"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vMerge/>
            <w:shd w:val="clear" w:color="auto" w:fill="auto"/>
            <w:tcMar>
              <w:top w:w="100" w:type="dxa"/>
              <w:left w:w="100" w:type="dxa"/>
              <w:bottom w:w="100" w:type="dxa"/>
              <w:right w:w="100" w:type="dxa"/>
            </w:tcMar>
          </w:tcPr>
          <w:p w14:paraId="77A93A32"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175" w:type="dxa"/>
            <w:vMerge/>
            <w:shd w:val="clear" w:color="auto" w:fill="auto"/>
            <w:tcMar>
              <w:top w:w="100" w:type="dxa"/>
              <w:left w:w="100" w:type="dxa"/>
              <w:bottom w:w="100" w:type="dxa"/>
              <w:right w:w="100" w:type="dxa"/>
            </w:tcMar>
          </w:tcPr>
          <w:p w14:paraId="322A76E4" w14:textId="77777777" w:rsidR="00E23FC4" w:rsidRDefault="00E23FC4" w:rsidP="00CC2292">
            <w:pPr>
              <w:widowControl w:val="0"/>
              <w:pBdr>
                <w:top w:val="nil"/>
                <w:left w:val="nil"/>
                <w:bottom w:val="nil"/>
                <w:right w:val="nil"/>
                <w:between w:val="nil"/>
              </w:pBdr>
              <w:spacing w:after="0" w:line="240" w:lineRule="auto"/>
              <w:rPr>
                <w:sz w:val="18"/>
                <w:szCs w:val="18"/>
              </w:rPr>
            </w:pPr>
          </w:p>
        </w:tc>
      </w:tr>
      <w:tr w:rsidR="00E23FC4" w14:paraId="2140FD5D" w14:textId="77777777">
        <w:trPr>
          <w:trHeight w:val="20"/>
        </w:trPr>
        <w:tc>
          <w:tcPr>
            <w:tcW w:w="2684" w:type="dxa"/>
            <w:shd w:val="clear" w:color="auto" w:fill="0070C0"/>
            <w:tcMar>
              <w:top w:w="100" w:type="dxa"/>
              <w:left w:w="100" w:type="dxa"/>
              <w:bottom w:w="100" w:type="dxa"/>
              <w:right w:w="100" w:type="dxa"/>
            </w:tcMar>
          </w:tcPr>
          <w:p w14:paraId="3C7589B9" w14:textId="77777777" w:rsidR="00E23FC4" w:rsidRDefault="00281C79" w:rsidP="00CC2292">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B.8.3.</w:t>
            </w:r>
          </w:p>
        </w:tc>
        <w:tc>
          <w:tcPr>
            <w:tcW w:w="3005" w:type="dxa"/>
            <w:vMerge w:val="restart"/>
            <w:shd w:val="clear" w:color="auto" w:fill="auto"/>
            <w:tcMar>
              <w:top w:w="100" w:type="dxa"/>
              <w:left w:w="100" w:type="dxa"/>
              <w:bottom w:w="100" w:type="dxa"/>
              <w:right w:w="100" w:type="dxa"/>
            </w:tcMar>
          </w:tcPr>
          <w:p w14:paraId="04316264" w14:textId="77777777" w:rsidR="00E23FC4" w:rsidRDefault="00281C79" w:rsidP="00CC2292">
            <w:pPr>
              <w:spacing w:line="240" w:lineRule="auto"/>
              <w:rPr>
                <w:color w:val="000000"/>
                <w:sz w:val="18"/>
                <w:szCs w:val="18"/>
              </w:rPr>
            </w:pPr>
            <w:r>
              <w:rPr>
                <w:color w:val="000000"/>
                <w:sz w:val="18"/>
                <w:szCs w:val="18"/>
              </w:rPr>
              <w:t>Učenik promatra i opisuje zajednička obilježja nekih rekurzivnih fenomena te (poznaje) nabraja korake rekurzivnoga postupka.</w:t>
            </w:r>
          </w:p>
        </w:tc>
        <w:tc>
          <w:tcPr>
            <w:tcW w:w="3005" w:type="dxa"/>
            <w:vMerge w:val="restart"/>
            <w:shd w:val="clear" w:color="auto" w:fill="auto"/>
            <w:tcMar>
              <w:top w:w="100" w:type="dxa"/>
              <w:left w:w="100" w:type="dxa"/>
              <w:bottom w:w="100" w:type="dxa"/>
              <w:right w:w="100" w:type="dxa"/>
            </w:tcMar>
          </w:tcPr>
          <w:p w14:paraId="7598442E" w14:textId="77777777" w:rsidR="00E23FC4" w:rsidRDefault="00281C79" w:rsidP="00CC2292">
            <w:pPr>
              <w:spacing w:line="240" w:lineRule="auto"/>
              <w:rPr>
                <w:color w:val="000000"/>
                <w:sz w:val="18"/>
                <w:szCs w:val="18"/>
              </w:rPr>
            </w:pPr>
            <w:r>
              <w:rPr>
                <w:color w:val="000000"/>
                <w:sz w:val="18"/>
                <w:szCs w:val="18"/>
              </w:rPr>
              <w:t>Učenik analizira odabrani problem i u njemu identificira osnovni slučaj rekurzije te način rekurzivnoga pozivanja.</w:t>
            </w:r>
          </w:p>
        </w:tc>
        <w:tc>
          <w:tcPr>
            <w:tcW w:w="3005" w:type="dxa"/>
            <w:vMerge w:val="restart"/>
            <w:shd w:val="clear" w:color="auto" w:fill="auto"/>
            <w:tcMar>
              <w:top w:w="100" w:type="dxa"/>
              <w:left w:w="100" w:type="dxa"/>
              <w:bottom w:w="100" w:type="dxa"/>
              <w:right w:w="100" w:type="dxa"/>
            </w:tcMar>
          </w:tcPr>
          <w:p w14:paraId="6D7C9F34" w14:textId="77777777" w:rsidR="00E23FC4" w:rsidRDefault="00281C79" w:rsidP="00CC2292">
            <w:pPr>
              <w:spacing w:line="240" w:lineRule="auto"/>
              <w:rPr>
                <w:color w:val="000000"/>
                <w:sz w:val="18"/>
                <w:szCs w:val="18"/>
              </w:rPr>
            </w:pPr>
            <w:r>
              <w:rPr>
                <w:color w:val="000000"/>
                <w:sz w:val="18"/>
                <w:szCs w:val="18"/>
              </w:rPr>
              <w:t>Učenik pronalazi i predlaže (grafički ili riječima/uputama) rješenje odabranoga problema primjenom rekurzivnoga postupka.</w:t>
            </w:r>
          </w:p>
        </w:tc>
        <w:tc>
          <w:tcPr>
            <w:tcW w:w="3175" w:type="dxa"/>
            <w:vMerge w:val="restart"/>
            <w:shd w:val="clear" w:color="auto" w:fill="auto"/>
            <w:tcMar>
              <w:top w:w="100" w:type="dxa"/>
              <w:left w:w="100" w:type="dxa"/>
              <w:bottom w:w="100" w:type="dxa"/>
              <w:right w:w="100" w:type="dxa"/>
            </w:tcMar>
          </w:tcPr>
          <w:p w14:paraId="60F48FE4" w14:textId="77777777" w:rsidR="00E23FC4" w:rsidRDefault="00281C79" w:rsidP="00CC2292">
            <w:pPr>
              <w:spacing w:line="240" w:lineRule="auto"/>
              <w:rPr>
                <w:color w:val="000000"/>
                <w:sz w:val="18"/>
                <w:szCs w:val="18"/>
              </w:rPr>
            </w:pPr>
            <w:r>
              <w:rPr>
                <w:color w:val="000000"/>
                <w:sz w:val="18"/>
                <w:szCs w:val="18"/>
              </w:rPr>
              <w:t>Učenik istražuje i predlaže primjere problema pri čijemu se rješavanju može primijeniti rekurzivni.</w:t>
            </w:r>
          </w:p>
        </w:tc>
      </w:tr>
      <w:tr w:rsidR="00E23FC4" w14:paraId="2E6633AF" w14:textId="77777777">
        <w:trPr>
          <w:trHeight w:val="20"/>
        </w:trPr>
        <w:tc>
          <w:tcPr>
            <w:tcW w:w="2684" w:type="dxa"/>
            <w:shd w:val="clear" w:color="auto" w:fill="auto"/>
            <w:tcMar>
              <w:top w:w="100" w:type="dxa"/>
              <w:left w:w="100" w:type="dxa"/>
              <w:bottom w:w="100" w:type="dxa"/>
              <w:right w:w="100" w:type="dxa"/>
            </w:tcMar>
          </w:tcPr>
          <w:p w14:paraId="5544A2F7"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Prepoznaje i opisuje mogućnost primjene rekurzivnih postupaka pri rješavanju odabranih problema te istražuje daljnje mogućnosti primjene rekurzije.</w:t>
            </w:r>
          </w:p>
        </w:tc>
        <w:tc>
          <w:tcPr>
            <w:tcW w:w="3005" w:type="dxa"/>
            <w:vMerge/>
            <w:shd w:val="clear" w:color="auto" w:fill="auto"/>
            <w:tcMar>
              <w:top w:w="100" w:type="dxa"/>
              <w:left w:w="100" w:type="dxa"/>
              <w:bottom w:w="100" w:type="dxa"/>
              <w:right w:w="100" w:type="dxa"/>
            </w:tcMar>
          </w:tcPr>
          <w:p w14:paraId="452CB0D3"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vMerge/>
            <w:shd w:val="clear" w:color="auto" w:fill="auto"/>
            <w:tcMar>
              <w:top w:w="100" w:type="dxa"/>
              <w:left w:w="100" w:type="dxa"/>
              <w:bottom w:w="100" w:type="dxa"/>
              <w:right w:w="100" w:type="dxa"/>
            </w:tcMar>
          </w:tcPr>
          <w:p w14:paraId="5E887959"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vMerge/>
            <w:shd w:val="clear" w:color="auto" w:fill="auto"/>
            <w:tcMar>
              <w:top w:w="100" w:type="dxa"/>
              <w:left w:w="100" w:type="dxa"/>
              <w:bottom w:w="100" w:type="dxa"/>
              <w:right w:w="100" w:type="dxa"/>
            </w:tcMar>
          </w:tcPr>
          <w:p w14:paraId="34A43E59"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175" w:type="dxa"/>
            <w:vMerge/>
            <w:shd w:val="clear" w:color="auto" w:fill="auto"/>
            <w:tcMar>
              <w:top w:w="100" w:type="dxa"/>
              <w:left w:w="100" w:type="dxa"/>
              <w:bottom w:w="100" w:type="dxa"/>
              <w:right w:w="100" w:type="dxa"/>
            </w:tcMar>
          </w:tcPr>
          <w:p w14:paraId="1BF8AF35" w14:textId="77777777" w:rsidR="00E23FC4" w:rsidRDefault="00E23FC4" w:rsidP="00CC2292">
            <w:pPr>
              <w:widowControl w:val="0"/>
              <w:pBdr>
                <w:top w:val="nil"/>
                <w:left w:val="nil"/>
                <w:bottom w:val="nil"/>
                <w:right w:val="nil"/>
                <w:between w:val="nil"/>
              </w:pBdr>
              <w:spacing w:after="0" w:line="240" w:lineRule="auto"/>
              <w:rPr>
                <w:sz w:val="18"/>
                <w:szCs w:val="18"/>
              </w:rPr>
            </w:pPr>
          </w:p>
        </w:tc>
      </w:tr>
      <w:tr w:rsidR="00E23FC4" w14:paraId="42DCE12B" w14:textId="77777777">
        <w:trPr>
          <w:trHeight w:val="20"/>
        </w:trPr>
        <w:tc>
          <w:tcPr>
            <w:tcW w:w="2684" w:type="dxa"/>
            <w:shd w:val="clear" w:color="auto" w:fill="0070C0"/>
            <w:tcMar>
              <w:top w:w="100" w:type="dxa"/>
              <w:left w:w="100" w:type="dxa"/>
              <w:bottom w:w="100" w:type="dxa"/>
              <w:right w:w="100" w:type="dxa"/>
            </w:tcMar>
          </w:tcPr>
          <w:p w14:paraId="21D99997" w14:textId="77777777" w:rsidR="00E23FC4" w:rsidRDefault="00281C79" w:rsidP="00CC2292">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A.8.4.</w:t>
            </w:r>
          </w:p>
        </w:tc>
        <w:tc>
          <w:tcPr>
            <w:tcW w:w="3005" w:type="dxa"/>
            <w:vMerge w:val="restart"/>
            <w:shd w:val="clear" w:color="auto" w:fill="auto"/>
            <w:tcMar>
              <w:top w:w="100" w:type="dxa"/>
              <w:left w:w="100" w:type="dxa"/>
              <w:bottom w:w="100" w:type="dxa"/>
              <w:right w:w="100" w:type="dxa"/>
            </w:tcMar>
          </w:tcPr>
          <w:p w14:paraId="33E6079A" w14:textId="77777777" w:rsidR="00E23FC4" w:rsidRDefault="00281C79" w:rsidP="00CC2292">
            <w:pPr>
              <w:spacing w:line="240" w:lineRule="auto"/>
              <w:rPr>
                <w:color w:val="000000"/>
                <w:sz w:val="18"/>
                <w:szCs w:val="18"/>
              </w:rPr>
            </w:pPr>
            <w:r>
              <w:rPr>
                <w:color w:val="000000"/>
                <w:sz w:val="18"/>
                <w:szCs w:val="18"/>
              </w:rPr>
              <w:t>Učenik uz pomoć učitelja prepoznaje i koristi se nekim programima kojima se može koristiti za razvoj promatranoga modela.</w:t>
            </w:r>
          </w:p>
        </w:tc>
        <w:tc>
          <w:tcPr>
            <w:tcW w:w="3005" w:type="dxa"/>
            <w:vMerge w:val="restart"/>
            <w:shd w:val="clear" w:color="auto" w:fill="auto"/>
            <w:tcMar>
              <w:top w:w="100" w:type="dxa"/>
              <w:left w:w="100" w:type="dxa"/>
              <w:bottom w:w="100" w:type="dxa"/>
              <w:right w:w="100" w:type="dxa"/>
            </w:tcMar>
          </w:tcPr>
          <w:p w14:paraId="1ABE7F4E" w14:textId="77777777" w:rsidR="00E23FC4" w:rsidRDefault="00281C79" w:rsidP="00CC2292">
            <w:pPr>
              <w:spacing w:line="240" w:lineRule="auto"/>
              <w:rPr>
                <w:color w:val="000000"/>
                <w:sz w:val="18"/>
                <w:szCs w:val="18"/>
              </w:rPr>
            </w:pPr>
            <w:r>
              <w:rPr>
                <w:color w:val="000000"/>
                <w:sz w:val="18"/>
                <w:szCs w:val="18"/>
              </w:rPr>
              <w:t>Učenik koristi se odabranim programom za razvoj modela promatranoga problema.</w:t>
            </w:r>
          </w:p>
        </w:tc>
        <w:tc>
          <w:tcPr>
            <w:tcW w:w="3005" w:type="dxa"/>
            <w:vMerge w:val="restart"/>
            <w:shd w:val="clear" w:color="auto" w:fill="auto"/>
            <w:tcMar>
              <w:top w:w="100" w:type="dxa"/>
              <w:left w:w="100" w:type="dxa"/>
              <w:bottom w:w="100" w:type="dxa"/>
              <w:right w:w="100" w:type="dxa"/>
            </w:tcMar>
          </w:tcPr>
          <w:p w14:paraId="19269D71" w14:textId="77777777" w:rsidR="00E23FC4" w:rsidRDefault="00281C79" w:rsidP="00CC2292">
            <w:pPr>
              <w:spacing w:line="240" w:lineRule="auto"/>
              <w:rPr>
                <w:color w:val="000000"/>
                <w:sz w:val="18"/>
                <w:szCs w:val="18"/>
              </w:rPr>
            </w:pPr>
            <w:r>
              <w:rPr>
                <w:color w:val="000000"/>
                <w:sz w:val="18"/>
                <w:szCs w:val="18"/>
              </w:rPr>
              <w:t>Učenik analizira problem koristeći se simulacijama za stvaranje različitih rješenja problema.</w:t>
            </w:r>
          </w:p>
        </w:tc>
        <w:tc>
          <w:tcPr>
            <w:tcW w:w="3175" w:type="dxa"/>
            <w:vMerge w:val="restart"/>
            <w:shd w:val="clear" w:color="auto" w:fill="auto"/>
            <w:tcMar>
              <w:top w:w="100" w:type="dxa"/>
              <w:left w:w="100" w:type="dxa"/>
              <w:bottom w:w="100" w:type="dxa"/>
              <w:right w:w="100" w:type="dxa"/>
            </w:tcMar>
          </w:tcPr>
          <w:p w14:paraId="7972C42D" w14:textId="77777777" w:rsidR="00E23FC4" w:rsidRDefault="00281C79" w:rsidP="00CC2292">
            <w:pPr>
              <w:spacing w:line="240" w:lineRule="auto"/>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55526729" w14:textId="77777777">
        <w:trPr>
          <w:trHeight w:val="20"/>
        </w:trPr>
        <w:tc>
          <w:tcPr>
            <w:tcW w:w="2684" w:type="dxa"/>
            <w:shd w:val="clear" w:color="auto" w:fill="auto"/>
            <w:tcMar>
              <w:top w:w="100" w:type="dxa"/>
              <w:left w:w="100" w:type="dxa"/>
              <w:bottom w:w="100" w:type="dxa"/>
              <w:right w:w="100" w:type="dxa"/>
            </w:tcMar>
          </w:tcPr>
          <w:p w14:paraId="2EB6FAF9"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Prepoznaje i proučava interdisciplinarnu primjenu računalnoga razmišljanja analiziranjem i rješavanjem odabranih problema iz različitih područja učenja.</w:t>
            </w:r>
          </w:p>
        </w:tc>
        <w:tc>
          <w:tcPr>
            <w:tcW w:w="3005" w:type="dxa"/>
            <w:vMerge/>
            <w:shd w:val="clear" w:color="auto" w:fill="auto"/>
            <w:tcMar>
              <w:top w:w="100" w:type="dxa"/>
              <w:left w:w="100" w:type="dxa"/>
              <w:bottom w:w="100" w:type="dxa"/>
              <w:right w:w="100" w:type="dxa"/>
            </w:tcMar>
          </w:tcPr>
          <w:p w14:paraId="3CC6FFD1"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vMerge/>
            <w:shd w:val="clear" w:color="auto" w:fill="auto"/>
            <w:tcMar>
              <w:top w:w="100" w:type="dxa"/>
              <w:left w:w="100" w:type="dxa"/>
              <w:bottom w:w="100" w:type="dxa"/>
              <w:right w:w="100" w:type="dxa"/>
            </w:tcMar>
          </w:tcPr>
          <w:p w14:paraId="3950DB34"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005" w:type="dxa"/>
            <w:vMerge/>
            <w:shd w:val="clear" w:color="auto" w:fill="auto"/>
            <w:tcMar>
              <w:top w:w="100" w:type="dxa"/>
              <w:left w:w="100" w:type="dxa"/>
              <w:bottom w:w="100" w:type="dxa"/>
              <w:right w:w="100" w:type="dxa"/>
            </w:tcMar>
          </w:tcPr>
          <w:p w14:paraId="6DF63168"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175" w:type="dxa"/>
            <w:vMerge/>
            <w:shd w:val="clear" w:color="auto" w:fill="auto"/>
            <w:tcMar>
              <w:top w:w="100" w:type="dxa"/>
              <w:left w:w="100" w:type="dxa"/>
              <w:bottom w:w="100" w:type="dxa"/>
              <w:right w:w="100" w:type="dxa"/>
            </w:tcMar>
          </w:tcPr>
          <w:p w14:paraId="18D2429E" w14:textId="77777777" w:rsidR="00E23FC4" w:rsidRDefault="00E23FC4" w:rsidP="00CC2292">
            <w:pPr>
              <w:widowControl w:val="0"/>
              <w:pBdr>
                <w:top w:val="nil"/>
                <w:left w:val="nil"/>
                <w:bottom w:val="nil"/>
                <w:right w:val="nil"/>
                <w:between w:val="nil"/>
              </w:pBdr>
              <w:spacing w:after="0" w:line="240" w:lineRule="auto"/>
              <w:rPr>
                <w:sz w:val="18"/>
                <w:szCs w:val="18"/>
              </w:rPr>
            </w:pPr>
          </w:p>
        </w:tc>
      </w:tr>
    </w:tbl>
    <w:p w14:paraId="554C7FD6" w14:textId="77777777" w:rsidR="00E23FC4" w:rsidRDefault="00E23FC4"/>
    <w:tbl>
      <w:tblPr>
        <w:tblStyle w:val="ab"/>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2657"/>
        <w:gridCol w:w="2763"/>
        <w:gridCol w:w="2763"/>
        <w:gridCol w:w="2763"/>
        <w:gridCol w:w="2764"/>
      </w:tblGrid>
      <w:tr w:rsidR="00E23FC4" w14:paraId="4372F613" w14:textId="77777777" w:rsidTr="00CC2292">
        <w:trPr>
          <w:trHeight w:val="20"/>
        </w:trPr>
        <w:tc>
          <w:tcPr>
            <w:tcW w:w="1266" w:type="dxa"/>
            <w:shd w:val="clear" w:color="auto" w:fill="0070C0"/>
            <w:tcMar>
              <w:top w:w="100" w:type="dxa"/>
              <w:left w:w="100" w:type="dxa"/>
              <w:bottom w:w="100" w:type="dxa"/>
              <w:right w:w="100" w:type="dxa"/>
            </w:tcMar>
          </w:tcPr>
          <w:p w14:paraId="72D11CD1" w14:textId="5E06AC7B" w:rsidR="00E23FC4" w:rsidRDefault="00281C79" w:rsidP="00CC2292">
            <w:pPr>
              <w:widowControl w:val="0"/>
              <w:pBdr>
                <w:top w:val="nil"/>
                <w:left w:val="nil"/>
                <w:bottom w:val="nil"/>
                <w:right w:val="nil"/>
                <w:between w:val="nil"/>
              </w:pBdr>
              <w:spacing w:after="0" w:line="240" w:lineRule="auto"/>
              <w:rPr>
                <w:b/>
                <w:color w:val="FFFFFF"/>
                <w:sz w:val="18"/>
                <w:szCs w:val="18"/>
              </w:rPr>
            </w:pPr>
            <w:r>
              <w:rPr>
                <w:b/>
                <w:color w:val="FFFFFF"/>
                <w:sz w:val="18"/>
                <w:szCs w:val="18"/>
              </w:rPr>
              <w:lastRenderedPageBreak/>
              <w:t>Element vrednovanja</w:t>
            </w:r>
          </w:p>
        </w:tc>
        <w:tc>
          <w:tcPr>
            <w:tcW w:w="2657" w:type="dxa"/>
            <w:shd w:val="clear" w:color="auto" w:fill="C9DAF8"/>
            <w:vAlign w:val="center"/>
          </w:tcPr>
          <w:p w14:paraId="5B4B633A"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762A9816"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5B197309"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7A5F0199"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29CD48EA"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14:paraId="54CF18CB" w14:textId="77777777" w:rsidTr="00CC2292">
        <w:tc>
          <w:tcPr>
            <w:tcW w:w="1266" w:type="dxa"/>
            <w:shd w:val="clear" w:color="auto" w:fill="C9DAF8"/>
            <w:tcMar>
              <w:top w:w="100" w:type="dxa"/>
              <w:left w:w="100" w:type="dxa"/>
              <w:bottom w:w="100" w:type="dxa"/>
              <w:right w:w="100" w:type="dxa"/>
            </w:tcMar>
          </w:tcPr>
          <w:p w14:paraId="2C57122B" w14:textId="77777777" w:rsidR="00E23FC4" w:rsidRDefault="00281C79" w:rsidP="00CC2292">
            <w:pPr>
              <w:widowControl w:val="0"/>
              <w:spacing w:after="0" w:line="240" w:lineRule="auto"/>
              <w:rPr>
                <w:b/>
                <w:sz w:val="18"/>
                <w:szCs w:val="18"/>
              </w:rPr>
            </w:pPr>
            <w:r>
              <w:rPr>
                <w:b/>
                <w:sz w:val="18"/>
                <w:szCs w:val="18"/>
              </w:rPr>
              <w:t>usvojenost znanja</w:t>
            </w:r>
          </w:p>
        </w:tc>
        <w:tc>
          <w:tcPr>
            <w:tcW w:w="2657" w:type="dxa"/>
          </w:tcPr>
          <w:p w14:paraId="2360B83D" w14:textId="77777777" w:rsidR="00E23FC4" w:rsidRDefault="00281C79" w:rsidP="00CC2292">
            <w:pPr>
              <w:widowControl w:val="0"/>
              <w:spacing w:after="0" w:line="240" w:lineRule="auto"/>
              <w:rPr>
                <w:sz w:val="18"/>
                <w:szCs w:val="18"/>
              </w:rPr>
            </w:pPr>
            <w:r>
              <w:rPr>
                <w:sz w:val="18"/>
                <w:szCs w:val="18"/>
              </w:rPr>
              <w:t xml:space="preserve">Ne prepoznaje da se problem učinkovitije rješava ako su podaci sortirani. Ne prisjeća se koraka izvršavanja jednostavnog algoritma sortiranja. Ne prisjeća se razlike između funkcije i metode sortiranja. Ne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Ne navodi neka od glavnih obilježja rekurzivnog postupka. Niti uz dodatne smjernice ne prisjeća se primjera rekurzije u svakodnevnom životu.</w:t>
            </w:r>
          </w:p>
          <w:p w14:paraId="5088D3FA" w14:textId="77777777" w:rsidR="00E23FC4" w:rsidRDefault="00281C79" w:rsidP="00CC2292">
            <w:pPr>
              <w:widowControl w:val="0"/>
              <w:spacing w:after="0" w:line="240" w:lineRule="auto"/>
              <w:rPr>
                <w:sz w:val="18"/>
                <w:szCs w:val="18"/>
              </w:rPr>
            </w:pPr>
            <w:r>
              <w:rPr>
                <w:sz w:val="18"/>
                <w:szCs w:val="18"/>
              </w:rPr>
              <w:t>Ne 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Ne prisjeća se osnovnih obilježja rada s kornjačinom grafikom. Učenik nije u stanju prepoznati i opisati probleme koji zahtijevaju računalno razmišljanje i programiranje. Učenik ne razumije rekurzivne fenomene i ne može nabrajati korake rekurzivnog postupka.</w:t>
            </w:r>
          </w:p>
          <w:p w14:paraId="2C38F32A" w14:textId="77777777" w:rsidR="00E23FC4" w:rsidRDefault="00E23FC4" w:rsidP="00CC2292">
            <w:pPr>
              <w:widowControl w:val="0"/>
              <w:spacing w:after="0" w:line="240" w:lineRule="auto"/>
              <w:rPr>
                <w:sz w:val="18"/>
                <w:szCs w:val="18"/>
              </w:rPr>
            </w:pPr>
          </w:p>
          <w:p w14:paraId="1FD567D4"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763" w:type="dxa"/>
            <w:shd w:val="clear" w:color="auto" w:fill="auto"/>
            <w:tcMar>
              <w:top w:w="100" w:type="dxa"/>
              <w:left w:w="100" w:type="dxa"/>
              <w:bottom w:w="100" w:type="dxa"/>
              <w:right w:w="100" w:type="dxa"/>
            </w:tcMar>
          </w:tcPr>
          <w:p w14:paraId="58FCF420" w14:textId="77777777" w:rsidR="00E23FC4" w:rsidRDefault="00281C79" w:rsidP="00CC2292">
            <w:pPr>
              <w:widowControl w:val="0"/>
              <w:spacing w:after="0" w:line="240" w:lineRule="auto"/>
              <w:rPr>
                <w:sz w:val="18"/>
                <w:szCs w:val="18"/>
              </w:rPr>
            </w:pPr>
            <w:r>
              <w:rPr>
                <w:sz w:val="18"/>
                <w:szCs w:val="18"/>
              </w:rPr>
              <w:t xml:space="preserve">Prepoznaje da se problem učinkovitije rješava ako su podaci sortirani. Prisjeća se koraka izvršavanja jednostavnog algoritma sortiranja. Prisjeća se razlike između funkcije i metode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Navodi neka od glavnih obilježja rekurzivnog postupka. Uz dodatne smjernice prisjeća se primjera rekurzije u svakodnevnom životu.</w:t>
            </w:r>
          </w:p>
          <w:p w14:paraId="7B2E4DBB" w14:textId="77777777" w:rsidR="00E23FC4" w:rsidRDefault="00281C79" w:rsidP="00CC2292">
            <w:pPr>
              <w:widowControl w:val="0"/>
              <w:spacing w:after="0" w:line="240" w:lineRule="auto"/>
              <w:rPr>
                <w:sz w:val="18"/>
                <w:szCs w:val="18"/>
              </w:rPr>
            </w:pPr>
            <w:r>
              <w:rPr>
                <w:sz w:val="18"/>
                <w:szCs w:val="18"/>
              </w:rPr>
              <w:t>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Prisjeća se osnovnih obilježja rada s kornjačinom grafikom.</w:t>
            </w:r>
          </w:p>
          <w:p w14:paraId="3A690488" w14:textId="77777777" w:rsidR="00E23FC4" w:rsidRDefault="00E23FC4" w:rsidP="00CC2292">
            <w:pPr>
              <w:widowControl w:val="0"/>
              <w:pBdr>
                <w:top w:val="nil"/>
                <w:left w:val="nil"/>
                <w:bottom w:val="nil"/>
                <w:right w:val="nil"/>
                <w:between w:val="nil"/>
              </w:pBdr>
              <w:spacing w:after="0" w:line="240" w:lineRule="auto"/>
              <w:rPr>
                <w:sz w:val="18"/>
                <w:szCs w:val="18"/>
              </w:rPr>
            </w:pPr>
          </w:p>
          <w:p w14:paraId="69DFAA26"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763" w:type="dxa"/>
            <w:shd w:val="clear" w:color="auto" w:fill="auto"/>
            <w:tcMar>
              <w:top w:w="100" w:type="dxa"/>
              <w:left w:w="100" w:type="dxa"/>
              <w:bottom w:w="100" w:type="dxa"/>
              <w:right w:w="100" w:type="dxa"/>
            </w:tcMar>
          </w:tcPr>
          <w:p w14:paraId="448F5E5A" w14:textId="77777777" w:rsidR="00E23FC4" w:rsidRDefault="00281C79" w:rsidP="00CC2292">
            <w:pPr>
              <w:widowControl w:val="0"/>
              <w:spacing w:after="0" w:line="240" w:lineRule="auto"/>
              <w:rPr>
                <w:sz w:val="18"/>
                <w:szCs w:val="18"/>
              </w:rPr>
            </w:pPr>
            <w:r>
              <w:rPr>
                <w:sz w:val="18"/>
                <w:szCs w:val="18"/>
              </w:rPr>
              <w:t xml:space="preserve">Objašnjava da se problem učinkovitije rješava ako su podaci sortirani. Imenuje korake izvršavanja jednostavnog algoritma sortiranja. Navodi funkciju i metodu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xml:space="preserve">(). </w:t>
            </w:r>
          </w:p>
          <w:p w14:paraId="4B2387C6" w14:textId="77777777" w:rsidR="00E23FC4" w:rsidRDefault="00281C79" w:rsidP="00CC2292">
            <w:pPr>
              <w:widowControl w:val="0"/>
              <w:spacing w:after="0" w:line="240" w:lineRule="auto"/>
              <w:rPr>
                <w:sz w:val="18"/>
                <w:szCs w:val="18"/>
              </w:rPr>
            </w:pPr>
            <w:r>
              <w:rPr>
                <w:sz w:val="18"/>
                <w:szCs w:val="18"/>
              </w:rPr>
              <w:t>Navodi glavna obilježja rekurzivnog postupka. Prepoznaje primjer rekurzije u svakodnevnom životu.</w:t>
            </w:r>
          </w:p>
          <w:p w14:paraId="2D1C920B" w14:textId="77777777" w:rsidR="00E23FC4" w:rsidRDefault="00281C79" w:rsidP="00CC2292">
            <w:pPr>
              <w:widowControl w:val="0"/>
              <w:spacing w:after="0" w:line="240" w:lineRule="auto"/>
              <w:rPr>
                <w:sz w:val="18"/>
                <w:szCs w:val="18"/>
              </w:rPr>
            </w:pPr>
            <w:r>
              <w:rPr>
                <w:sz w:val="18"/>
                <w:szCs w:val="18"/>
              </w:rPr>
              <w:t>Imenuje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xml:space="preserve">. Definira razliku između grafičkog sučelja </w:t>
            </w:r>
            <w:proofErr w:type="spellStart"/>
            <w:r>
              <w:rPr>
                <w:sz w:val="18"/>
                <w:szCs w:val="18"/>
              </w:rPr>
              <w:t>Tkinter</w:t>
            </w:r>
            <w:proofErr w:type="spellEnd"/>
            <w:r>
              <w:rPr>
                <w:sz w:val="18"/>
                <w:szCs w:val="18"/>
              </w:rPr>
              <w:t xml:space="preserve"> i grafičkog modula </w:t>
            </w:r>
            <w:proofErr w:type="spellStart"/>
            <w:r>
              <w:rPr>
                <w:sz w:val="18"/>
                <w:szCs w:val="18"/>
              </w:rPr>
              <w:t>Turtle</w:t>
            </w:r>
            <w:proofErr w:type="spellEnd"/>
            <w:r>
              <w:rPr>
                <w:sz w:val="18"/>
                <w:szCs w:val="18"/>
              </w:rPr>
              <w:t>.</w:t>
            </w:r>
          </w:p>
          <w:p w14:paraId="3C1B850A" w14:textId="77777777" w:rsidR="00E23FC4" w:rsidRDefault="00E23FC4" w:rsidP="00CC2292">
            <w:pPr>
              <w:widowControl w:val="0"/>
              <w:spacing w:after="0" w:line="240" w:lineRule="auto"/>
              <w:rPr>
                <w:sz w:val="18"/>
                <w:szCs w:val="18"/>
              </w:rPr>
            </w:pPr>
          </w:p>
          <w:p w14:paraId="06CBB0B2" w14:textId="77777777" w:rsidR="00E23FC4" w:rsidRDefault="00E23FC4" w:rsidP="00CC2292">
            <w:pPr>
              <w:widowControl w:val="0"/>
              <w:spacing w:after="0" w:line="240" w:lineRule="auto"/>
              <w:rPr>
                <w:sz w:val="18"/>
                <w:szCs w:val="18"/>
              </w:rPr>
            </w:pPr>
          </w:p>
        </w:tc>
        <w:tc>
          <w:tcPr>
            <w:tcW w:w="2763" w:type="dxa"/>
            <w:shd w:val="clear" w:color="auto" w:fill="auto"/>
            <w:tcMar>
              <w:top w:w="100" w:type="dxa"/>
              <w:left w:w="100" w:type="dxa"/>
              <w:bottom w:w="100" w:type="dxa"/>
              <w:right w:w="100" w:type="dxa"/>
            </w:tcMar>
          </w:tcPr>
          <w:p w14:paraId="4F464AE5" w14:textId="77777777" w:rsidR="00E23FC4" w:rsidRDefault="00281C79" w:rsidP="00CC2292">
            <w:pPr>
              <w:spacing w:line="240" w:lineRule="auto"/>
              <w:rPr>
                <w:sz w:val="18"/>
                <w:szCs w:val="18"/>
              </w:rPr>
            </w:pPr>
            <w:r>
              <w:rPr>
                <w:sz w:val="18"/>
                <w:szCs w:val="18"/>
              </w:rPr>
              <w:t xml:space="preserve">Opisuje postupak sortiranja objekata prema zadanom kriteriju. Objašnjava ključne korake izvršavanja određenog algoritma sortiranja. Razlikuje i uspoređuje funkciju od metode sortiranja. Opisuje načine sortiranja znakovnih vrijednosti. Promatra i opisuje zajednička obilježja nekih rekurzivnih fenomena. Nabraja korake rekurzivnog postupka. Pronalazi i navodi primjere rekurzije u svakidašnjem životu. Predlaže primjere problema pri čijemu se rješavanju može primijeniti rekurzivni postupci ili postupci sortiranja uz manje nesigurnosti i pogreške.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 xml:space="preserve">. </w:t>
            </w:r>
          </w:p>
        </w:tc>
        <w:tc>
          <w:tcPr>
            <w:tcW w:w="2764" w:type="dxa"/>
            <w:shd w:val="clear" w:color="auto" w:fill="auto"/>
            <w:tcMar>
              <w:top w:w="100" w:type="dxa"/>
              <w:left w:w="100" w:type="dxa"/>
              <w:bottom w:w="100" w:type="dxa"/>
              <w:right w:w="100" w:type="dxa"/>
            </w:tcMar>
          </w:tcPr>
          <w:p w14:paraId="56B40FCD" w14:textId="77777777" w:rsidR="00E23FC4" w:rsidRDefault="00281C79" w:rsidP="00CC2292">
            <w:pPr>
              <w:spacing w:after="0" w:line="240" w:lineRule="auto"/>
              <w:rPr>
                <w:sz w:val="18"/>
                <w:szCs w:val="18"/>
              </w:rPr>
            </w:pPr>
            <w:r>
              <w:rPr>
                <w:sz w:val="18"/>
                <w:szCs w:val="18"/>
              </w:rPr>
              <w:t xml:space="preserve">Opisuje postupak sortiranja objekata prema zadanom kriteriju. Analizira ključne korake izvršavanja određenog algoritma sortiranja. Razlikuje i uspoređuje funkciju od metode sortiranja. Opisuje načine sortiranja znakovnih vrijednosti. Predlaže primjere problema pri čijemu se bržem rješavanju može primijeniti postupak sortiranja. Promatra i opisuje zajednička obilježja nekih rekurzivnih fenomena. Uspoređuje i kritički vrednuje rješenja dobivena simulacijom rekurzivnih postupaka. Pronalazi i navodi primjere rekurzije u svakidašnjem životu. Predlaže primjere problema pri čijemu se rješavanju može primijeniti rekurzivni postupci.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w:t>
            </w:r>
          </w:p>
        </w:tc>
      </w:tr>
      <w:tr w:rsidR="00E23FC4" w14:paraId="1E8ED5C7" w14:textId="77777777" w:rsidTr="00CC2292">
        <w:trPr>
          <w:trHeight w:val="4894"/>
        </w:trPr>
        <w:tc>
          <w:tcPr>
            <w:tcW w:w="1266" w:type="dxa"/>
            <w:shd w:val="clear" w:color="auto" w:fill="C9DAF8"/>
            <w:tcMar>
              <w:top w:w="100" w:type="dxa"/>
              <w:left w:w="100" w:type="dxa"/>
              <w:bottom w:w="100" w:type="dxa"/>
              <w:right w:w="100" w:type="dxa"/>
            </w:tcMar>
          </w:tcPr>
          <w:p w14:paraId="27F6FE1D" w14:textId="77777777" w:rsidR="00E23FC4" w:rsidRDefault="00281C79" w:rsidP="00CC2292">
            <w:pPr>
              <w:widowControl w:val="0"/>
              <w:spacing w:after="0" w:line="240" w:lineRule="auto"/>
              <w:rPr>
                <w:b/>
                <w:sz w:val="18"/>
                <w:szCs w:val="18"/>
              </w:rPr>
            </w:pPr>
            <w:r>
              <w:rPr>
                <w:b/>
                <w:sz w:val="18"/>
                <w:szCs w:val="18"/>
              </w:rPr>
              <w:lastRenderedPageBreak/>
              <w:t>rješavanje problema</w:t>
            </w:r>
          </w:p>
        </w:tc>
        <w:tc>
          <w:tcPr>
            <w:tcW w:w="2657" w:type="dxa"/>
          </w:tcPr>
          <w:p w14:paraId="497F5442"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ne zna predložiti i prikazati osnovne korake za rješavanje problema.</w:t>
            </w:r>
          </w:p>
          <w:p w14:paraId="34D04AE2"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ne zna razviti algoritamsko rješenje problema u programskom jeziku.</w:t>
            </w:r>
          </w:p>
          <w:p w14:paraId="35D590F3"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ne može provjeriti ispravnost algoritamskog rješenja i preurediti ga ako je potrebno. Učenik ne prepoznaje potrebu sortiranja podataka i ne razumije kako sortiranje može pomoći učinkovitijem rješavanju problema.</w:t>
            </w:r>
          </w:p>
          <w:p w14:paraId="5D2693BE"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ne zna primijeniti algoritam sortiranja u programskom jeziku. Učenik ne  analizira odabrani problem i ne identificira osnovni slučaj rekurzije te način rekurzivnog pozivanja.</w:t>
            </w:r>
          </w:p>
          <w:p w14:paraId="37E1FF2C" w14:textId="73A7A88D" w:rsidR="00E23FC4" w:rsidRDefault="00281C79" w:rsidP="00CC2292">
            <w:pPr>
              <w:widowControl w:val="0"/>
              <w:spacing w:after="0" w:line="240" w:lineRule="auto"/>
              <w:rPr>
                <w:sz w:val="18"/>
                <w:szCs w:val="18"/>
              </w:rPr>
            </w:pPr>
            <w:r>
              <w:rPr>
                <w:sz w:val="18"/>
                <w:szCs w:val="18"/>
              </w:rPr>
              <w:t xml:space="preserve">Učenik ne prepoznaje i ne može istraživati mogućnosti primjene rekurzije.   </w:t>
            </w:r>
          </w:p>
        </w:tc>
        <w:tc>
          <w:tcPr>
            <w:tcW w:w="2763" w:type="dxa"/>
            <w:shd w:val="clear" w:color="auto" w:fill="auto"/>
            <w:tcMar>
              <w:top w:w="100" w:type="dxa"/>
              <w:left w:w="100" w:type="dxa"/>
              <w:bottom w:w="100" w:type="dxa"/>
              <w:right w:w="100" w:type="dxa"/>
            </w:tcMar>
          </w:tcPr>
          <w:p w14:paraId="74071858" w14:textId="77777777" w:rsidR="00E23FC4" w:rsidRDefault="00281C79" w:rsidP="00CC2292">
            <w:pPr>
              <w:widowControl w:val="0"/>
              <w:spacing w:before="240" w:after="0" w:line="240" w:lineRule="auto"/>
              <w:rPr>
                <w:sz w:val="18"/>
                <w:szCs w:val="18"/>
              </w:rPr>
            </w:pPr>
            <w:r>
              <w:rPr>
                <w:sz w:val="18"/>
                <w:szCs w:val="18"/>
              </w:rPr>
              <w:t>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 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w:t>
            </w:r>
          </w:p>
          <w:p w14:paraId="4F3DCE3F"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763" w:type="dxa"/>
            <w:shd w:val="clear" w:color="auto" w:fill="auto"/>
            <w:tcMar>
              <w:top w:w="100" w:type="dxa"/>
              <w:left w:w="100" w:type="dxa"/>
              <w:bottom w:w="100" w:type="dxa"/>
              <w:right w:w="100" w:type="dxa"/>
            </w:tcMar>
          </w:tcPr>
          <w:p w14:paraId="4B84151F" w14:textId="2D910EEE" w:rsidR="00E23FC4" w:rsidRDefault="00281C79" w:rsidP="00CC2292">
            <w:pPr>
              <w:widowControl w:val="0"/>
              <w:spacing w:after="0" w:line="240" w:lineRule="auto"/>
              <w:rPr>
                <w:sz w:val="18"/>
                <w:szCs w:val="18"/>
              </w:rPr>
            </w:pPr>
            <w:r>
              <w:rPr>
                <w:sz w:val="18"/>
                <w:szCs w:val="18"/>
              </w:rPr>
              <w:t>Analizira probleme te opisuje i predlaže osnovne korake za rješavanje problema. Djelomično samostalno razvija algoritamsko rješenje problema u programskom jeziku, uz primjenu odgovarajućih strategija pretraživanja i prikupljanja podataka. Analizira i provjerava ispravnost algoritamskog rješenja te ga preuređuje ako je potrebno, pri čemu primjenjuje konstrukciju logičkog sklopa. Koristi rekurzivne postupke za rješavanje odabranih problema uz određene greške te prema smjernicama istražuje mogućnosti primjene rekurzije u drugim sličnim problemima. Koristi odgovarajuće programe za razvoj modela problema te analizira problem koristeći simulacije za stvaranje različitih rješenja.</w:t>
            </w:r>
          </w:p>
        </w:tc>
        <w:tc>
          <w:tcPr>
            <w:tcW w:w="2763" w:type="dxa"/>
            <w:shd w:val="clear" w:color="auto" w:fill="auto"/>
            <w:tcMar>
              <w:top w:w="100" w:type="dxa"/>
              <w:left w:w="100" w:type="dxa"/>
              <w:bottom w:w="100" w:type="dxa"/>
              <w:right w:w="100" w:type="dxa"/>
            </w:tcMar>
          </w:tcPr>
          <w:p w14:paraId="03B1C927" w14:textId="22F8603F" w:rsidR="00E23FC4" w:rsidRDefault="00281C79" w:rsidP="00CC2292">
            <w:pPr>
              <w:widowControl w:val="0"/>
              <w:spacing w:after="0" w:line="240" w:lineRule="auto"/>
              <w:rPr>
                <w:sz w:val="18"/>
                <w:szCs w:val="18"/>
              </w:rPr>
            </w:pPr>
            <w:r>
              <w:rPr>
                <w:sz w:val="18"/>
                <w:szCs w:val="18"/>
              </w:rPr>
              <w:t>Kritički vrednuje i uspoređuje različita rješenja dobivena postupkom simulacije te uz manje nesigurnosti predlaže konačno rješenje/zaključak. Primjenjuje jedan ili više algoritama sortiranja za rješavanje zadanog problema u programskom jeziku, uz razumijevanje njihove složenosti i primjenjivosti u odnosu na druge algoritme sortiranja. Identificira i istražuje primjere problema pri čijem se rješavanju može primijeniti rekurzivni postupak te razvija rekurzivna rješenja za te probleme. Priprema potrebnu dokumentaciju za predstavljanje svojega rješenja, uz razumijevanje njezine važnosti u procesu programiranja i rješavanja problema</w:t>
            </w:r>
          </w:p>
        </w:tc>
        <w:tc>
          <w:tcPr>
            <w:tcW w:w="2764" w:type="dxa"/>
            <w:shd w:val="clear" w:color="auto" w:fill="auto"/>
            <w:tcMar>
              <w:top w:w="100" w:type="dxa"/>
              <w:left w:w="100" w:type="dxa"/>
              <w:bottom w:w="100" w:type="dxa"/>
              <w:right w:w="100" w:type="dxa"/>
            </w:tcMar>
          </w:tcPr>
          <w:p w14:paraId="567E9F7A" w14:textId="77777777" w:rsidR="00E23FC4" w:rsidRDefault="00281C79" w:rsidP="00CC2292">
            <w:pPr>
              <w:widowControl w:val="0"/>
              <w:spacing w:before="240" w:after="240" w:line="240" w:lineRule="auto"/>
              <w:rPr>
                <w:sz w:val="18"/>
                <w:szCs w:val="18"/>
              </w:rPr>
            </w:pPr>
            <w:r>
              <w:rPr>
                <w:sz w:val="18"/>
                <w:szCs w:val="18"/>
              </w:rPr>
              <w:t>Inovativno rješava složene probleme primjenjujući različite strategije i pristupe, uz kreativno kombiniranje i prilagođavanje algoritama, te vlastitu konstrukciju logičkog sklopa. Izrađuje kompleksne modele problema primjenjujući odgovarajuće programe i alate te primjenjuje simulacije i druge tehnike za analizu i evaluaciju rješenja. Razvija nova i originalna rješenja za složene probleme koristeći napredne koncepte računalnog razmišljanja i programiranja.</w:t>
            </w:r>
          </w:p>
          <w:p w14:paraId="52B90202" w14:textId="77777777" w:rsidR="00E23FC4" w:rsidRDefault="00E23FC4" w:rsidP="00CC2292">
            <w:pPr>
              <w:widowControl w:val="0"/>
              <w:spacing w:after="0" w:line="240" w:lineRule="auto"/>
              <w:rPr>
                <w:sz w:val="18"/>
                <w:szCs w:val="18"/>
              </w:rPr>
            </w:pPr>
          </w:p>
        </w:tc>
      </w:tr>
      <w:tr w:rsidR="00E23FC4" w14:paraId="1F900F05" w14:textId="77777777" w:rsidTr="00CC2292">
        <w:tc>
          <w:tcPr>
            <w:tcW w:w="1266" w:type="dxa"/>
            <w:shd w:val="clear" w:color="auto" w:fill="C9DAF8"/>
            <w:tcMar>
              <w:top w:w="100" w:type="dxa"/>
              <w:left w:w="100" w:type="dxa"/>
              <w:bottom w:w="100" w:type="dxa"/>
              <w:right w:w="100" w:type="dxa"/>
            </w:tcMar>
          </w:tcPr>
          <w:p w14:paraId="68ABFEF8" w14:textId="77777777" w:rsidR="00E23FC4" w:rsidRDefault="00281C79" w:rsidP="00CC2292">
            <w:pPr>
              <w:widowControl w:val="0"/>
              <w:spacing w:after="0" w:line="240" w:lineRule="auto"/>
              <w:rPr>
                <w:b/>
                <w:sz w:val="18"/>
                <w:szCs w:val="18"/>
              </w:rPr>
            </w:pPr>
            <w:r>
              <w:rPr>
                <w:b/>
                <w:sz w:val="18"/>
                <w:szCs w:val="18"/>
              </w:rPr>
              <w:t>digitalni sadržaji i suradnja</w:t>
            </w:r>
          </w:p>
        </w:tc>
        <w:tc>
          <w:tcPr>
            <w:tcW w:w="2657" w:type="dxa"/>
          </w:tcPr>
          <w:p w14:paraId="29615B78" w14:textId="77777777" w:rsidR="00E23FC4" w:rsidRDefault="00281C79" w:rsidP="00CC2292">
            <w:pPr>
              <w:widowControl w:val="0"/>
              <w:spacing w:after="0" w:line="240" w:lineRule="auto"/>
              <w:rPr>
                <w:sz w:val="18"/>
                <w:szCs w:val="18"/>
              </w:rPr>
            </w:pPr>
            <w:r>
              <w:rPr>
                <w:sz w:val="18"/>
                <w:szCs w:val="18"/>
              </w:rPr>
              <w:t>Učenik ne može argumentirano predstaviti svoje programsko rješenje problema pred drugima.</w:t>
            </w:r>
          </w:p>
        </w:tc>
        <w:tc>
          <w:tcPr>
            <w:tcW w:w="2763" w:type="dxa"/>
          </w:tcPr>
          <w:p w14:paraId="16FEC93D" w14:textId="77777777" w:rsidR="00E23FC4" w:rsidRDefault="00281C79" w:rsidP="00CC2292">
            <w:pPr>
              <w:widowControl w:val="0"/>
              <w:spacing w:after="240" w:line="240" w:lineRule="auto"/>
              <w:rPr>
                <w:sz w:val="18"/>
                <w:szCs w:val="18"/>
              </w:rPr>
            </w:pPr>
            <w:r>
              <w:rPr>
                <w:sz w:val="18"/>
                <w:szCs w:val="18"/>
              </w:rPr>
              <w:t>Učenik može argumentirano predstaviti svoje programsko rješenje problema pred drugima, ali mu je potrebna pomoć učitelja.</w:t>
            </w:r>
          </w:p>
        </w:tc>
        <w:tc>
          <w:tcPr>
            <w:tcW w:w="2763" w:type="dxa"/>
            <w:shd w:val="clear" w:color="auto" w:fill="auto"/>
            <w:tcMar>
              <w:top w:w="100" w:type="dxa"/>
              <w:left w:w="100" w:type="dxa"/>
              <w:bottom w:w="100" w:type="dxa"/>
              <w:right w:w="100" w:type="dxa"/>
            </w:tcMar>
          </w:tcPr>
          <w:p w14:paraId="477AD6F1" w14:textId="77777777" w:rsidR="00E23FC4" w:rsidRDefault="00281C79" w:rsidP="00CC2292">
            <w:pPr>
              <w:widowControl w:val="0"/>
              <w:spacing w:after="240" w:line="240" w:lineRule="auto"/>
              <w:rPr>
                <w:sz w:val="18"/>
                <w:szCs w:val="18"/>
              </w:rPr>
            </w:pPr>
            <w:r>
              <w:rPr>
                <w:sz w:val="18"/>
                <w:szCs w:val="18"/>
              </w:rPr>
              <w:t>Predstavlja svoje jednostavno programsko rješenje problema pred drugima (učenicima, učiteljima i sl.) te većinom pravilno obrazlaže svoj način rješavanja problema.</w:t>
            </w:r>
          </w:p>
          <w:p w14:paraId="4E94B4B7" w14:textId="77777777" w:rsidR="00E23FC4" w:rsidRDefault="00E23FC4" w:rsidP="00CC2292">
            <w:pPr>
              <w:widowControl w:val="0"/>
              <w:spacing w:before="240" w:after="240" w:line="240" w:lineRule="auto"/>
              <w:rPr>
                <w:sz w:val="18"/>
                <w:szCs w:val="18"/>
              </w:rPr>
            </w:pPr>
          </w:p>
        </w:tc>
        <w:tc>
          <w:tcPr>
            <w:tcW w:w="2763" w:type="dxa"/>
            <w:shd w:val="clear" w:color="auto" w:fill="auto"/>
            <w:tcMar>
              <w:top w:w="100" w:type="dxa"/>
              <w:left w:w="100" w:type="dxa"/>
              <w:bottom w:w="100" w:type="dxa"/>
              <w:right w:w="100" w:type="dxa"/>
            </w:tcMar>
          </w:tcPr>
          <w:p w14:paraId="39E5B02A" w14:textId="77777777" w:rsidR="00E23FC4" w:rsidRDefault="00281C79" w:rsidP="00CC2292">
            <w:pPr>
              <w:widowControl w:val="0"/>
              <w:spacing w:after="240" w:line="240" w:lineRule="auto"/>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uz poneku pogrešku i nesigurnost..</w:t>
            </w:r>
          </w:p>
          <w:p w14:paraId="3BA41360" w14:textId="77777777" w:rsidR="00E23FC4" w:rsidRDefault="00E23FC4" w:rsidP="00CC2292">
            <w:pPr>
              <w:widowControl w:val="0"/>
              <w:spacing w:before="240" w:after="240" w:line="240" w:lineRule="auto"/>
              <w:rPr>
                <w:sz w:val="18"/>
                <w:szCs w:val="18"/>
              </w:rPr>
            </w:pPr>
          </w:p>
        </w:tc>
        <w:tc>
          <w:tcPr>
            <w:tcW w:w="2764" w:type="dxa"/>
            <w:shd w:val="clear" w:color="auto" w:fill="auto"/>
            <w:tcMar>
              <w:top w:w="100" w:type="dxa"/>
              <w:left w:w="100" w:type="dxa"/>
              <w:bottom w:w="100" w:type="dxa"/>
              <w:right w:w="100" w:type="dxa"/>
            </w:tcMar>
          </w:tcPr>
          <w:p w14:paraId="208814BB" w14:textId="77777777" w:rsidR="00E23FC4" w:rsidRDefault="00281C79" w:rsidP="00CC2292">
            <w:pPr>
              <w:widowControl w:val="0"/>
              <w:spacing w:after="240" w:line="240" w:lineRule="auto"/>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Demonstrira visoku razinu samostalnosti u rješavanju problema te rado surađuje s drugima dijeleći svoja znanja, vještine i iskustva.</w:t>
            </w:r>
          </w:p>
        </w:tc>
      </w:tr>
    </w:tbl>
    <w:p w14:paraId="3342B35D" w14:textId="77777777" w:rsidR="00CC2292" w:rsidRDefault="00CC2292">
      <w:r>
        <w:br w:type="page"/>
      </w:r>
    </w:p>
    <w:tbl>
      <w:tblPr>
        <w:tblStyle w:val="ac"/>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44F33D9F" w14:textId="77777777">
        <w:trPr>
          <w:trHeight w:val="360"/>
        </w:trPr>
        <w:tc>
          <w:tcPr>
            <w:tcW w:w="14874" w:type="dxa"/>
            <w:gridSpan w:val="5"/>
            <w:shd w:val="clear" w:color="auto" w:fill="auto"/>
            <w:tcMar>
              <w:top w:w="100" w:type="dxa"/>
              <w:left w:w="100" w:type="dxa"/>
              <w:bottom w:w="100" w:type="dxa"/>
              <w:right w:w="100" w:type="dxa"/>
            </w:tcMar>
          </w:tcPr>
          <w:p w14:paraId="749CF86C" w14:textId="63D9BD5E" w:rsidR="00E23FC4" w:rsidRDefault="00281C79" w:rsidP="00CC2292">
            <w:pPr>
              <w:widowControl w:val="0"/>
              <w:spacing w:after="0" w:line="240" w:lineRule="auto"/>
              <w:rPr>
                <w:sz w:val="20"/>
                <w:szCs w:val="20"/>
              </w:rPr>
            </w:pPr>
            <w:r>
              <w:rPr>
                <w:sz w:val="28"/>
                <w:szCs w:val="28"/>
              </w:rPr>
              <w:lastRenderedPageBreak/>
              <w:t xml:space="preserve">TEMA: </w:t>
            </w:r>
            <w:r>
              <w:rPr>
                <w:b/>
                <w:sz w:val="28"/>
                <w:szCs w:val="28"/>
              </w:rPr>
              <w:t>ŽIVOT I RAD U VIRTUALNOM SVIJETU</w:t>
            </w:r>
          </w:p>
        </w:tc>
      </w:tr>
      <w:tr w:rsidR="00E23FC4" w14:paraId="3000163A" w14:textId="77777777">
        <w:trPr>
          <w:trHeight w:val="20"/>
        </w:trPr>
        <w:tc>
          <w:tcPr>
            <w:tcW w:w="2684" w:type="dxa"/>
            <w:vMerge w:val="restart"/>
            <w:shd w:val="clear" w:color="auto" w:fill="0070C0"/>
            <w:tcMar>
              <w:top w:w="100" w:type="dxa"/>
              <w:left w:w="100" w:type="dxa"/>
              <w:bottom w:w="100" w:type="dxa"/>
              <w:right w:w="100" w:type="dxa"/>
            </w:tcMar>
            <w:vAlign w:val="bottom"/>
          </w:tcPr>
          <w:p w14:paraId="428FD64D"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D.8.1.</w:t>
            </w:r>
          </w:p>
        </w:tc>
        <w:tc>
          <w:tcPr>
            <w:tcW w:w="12190" w:type="dxa"/>
            <w:gridSpan w:val="4"/>
            <w:shd w:val="clear" w:color="auto" w:fill="C9DAF8"/>
            <w:tcMar>
              <w:top w:w="100" w:type="dxa"/>
              <w:left w:w="100" w:type="dxa"/>
              <w:bottom w:w="100" w:type="dxa"/>
              <w:right w:w="100" w:type="dxa"/>
            </w:tcMar>
            <w:vAlign w:val="center"/>
          </w:tcPr>
          <w:p w14:paraId="231D2423"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7ABF3F5" w14:textId="77777777">
        <w:trPr>
          <w:trHeight w:val="20"/>
        </w:trPr>
        <w:tc>
          <w:tcPr>
            <w:tcW w:w="2684" w:type="dxa"/>
            <w:vMerge/>
            <w:shd w:val="clear" w:color="auto" w:fill="0070C0"/>
            <w:tcMar>
              <w:top w:w="100" w:type="dxa"/>
              <w:left w:w="100" w:type="dxa"/>
              <w:bottom w:w="100" w:type="dxa"/>
              <w:right w:w="100" w:type="dxa"/>
            </w:tcMar>
            <w:vAlign w:val="bottom"/>
          </w:tcPr>
          <w:p w14:paraId="0E617BCD"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4CD71AF3"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7331ADF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53EB1CAA"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7DB79A6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0FC9AE6E" w14:textId="77777777">
        <w:trPr>
          <w:trHeight w:val="488"/>
        </w:trPr>
        <w:tc>
          <w:tcPr>
            <w:tcW w:w="2684" w:type="dxa"/>
            <w:shd w:val="clear" w:color="auto" w:fill="auto"/>
            <w:tcMar>
              <w:top w:w="100" w:type="dxa"/>
              <w:left w:w="100" w:type="dxa"/>
              <w:bottom w:w="100" w:type="dxa"/>
              <w:right w:w="100" w:type="dxa"/>
            </w:tcMar>
          </w:tcPr>
          <w:p w14:paraId="6ABAC5DC"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Učinkovito se koristi dostupnim e-uslugama u području odgoja i obrazovanja.</w:t>
            </w:r>
          </w:p>
        </w:tc>
        <w:tc>
          <w:tcPr>
            <w:tcW w:w="3118" w:type="dxa"/>
            <w:shd w:val="clear" w:color="auto" w:fill="auto"/>
            <w:tcMar>
              <w:top w:w="100" w:type="dxa"/>
              <w:left w:w="100" w:type="dxa"/>
              <w:bottom w:w="100" w:type="dxa"/>
              <w:right w:w="100" w:type="dxa"/>
            </w:tcMar>
          </w:tcPr>
          <w:p w14:paraId="1A456A2E" w14:textId="77777777" w:rsidR="00E23FC4" w:rsidRDefault="00281C79">
            <w:pPr>
              <w:rPr>
                <w:color w:val="000000"/>
                <w:sz w:val="18"/>
                <w:szCs w:val="18"/>
              </w:rPr>
            </w:pPr>
            <w:r>
              <w:rPr>
                <w:color w:val="000000"/>
                <w:sz w:val="18"/>
                <w:szCs w:val="18"/>
              </w:rPr>
              <w:t xml:space="preserve">Učenik prepoznaje dostupne e-usluge u RH u području odgoja i obrazovanja te svoj osobni identitet u sustavu </w:t>
            </w:r>
            <w:proofErr w:type="spellStart"/>
            <w:r>
              <w:rPr>
                <w:color w:val="000000"/>
                <w:sz w:val="18"/>
                <w:szCs w:val="18"/>
              </w:rPr>
              <w:t>AAi@EduHr</w:t>
            </w:r>
            <w:proofErr w:type="spellEnd"/>
            <w:r>
              <w:rPr>
                <w:color w:val="000000"/>
                <w:sz w:val="18"/>
                <w:szCs w:val="18"/>
              </w:rPr>
              <w:t>.</w:t>
            </w:r>
          </w:p>
        </w:tc>
        <w:tc>
          <w:tcPr>
            <w:tcW w:w="2977" w:type="dxa"/>
            <w:shd w:val="clear" w:color="auto" w:fill="auto"/>
            <w:tcMar>
              <w:top w:w="100" w:type="dxa"/>
              <w:left w:w="100" w:type="dxa"/>
              <w:bottom w:w="100" w:type="dxa"/>
              <w:right w:w="100" w:type="dxa"/>
            </w:tcMar>
          </w:tcPr>
          <w:p w14:paraId="740737B5" w14:textId="77777777" w:rsidR="00E23FC4" w:rsidRDefault="00281C79">
            <w:pPr>
              <w:rPr>
                <w:color w:val="000000"/>
                <w:sz w:val="18"/>
                <w:szCs w:val="18"/>
              </w:rPr>
            </w:pPr>
            <w:r>
              <w:rPr>
                <w:color w:val="000000"/>
                <w:sz w:val="18"/>
                <w:szCs w:val="18"/>
              </w:rPr>
              <w:t>Učenik opisuje i provodi postupak prijave/odjave na dostupne e-usluge u RH u području odgoja i obrazovanja primjenjujući savjete o zaštiti osobnih podataka.</w:t>
            </w:r>
          </w:p>
        </w:tc>
        <w:tc>
          <w:tcPr>
            <w:tcW w:w="2977" w:type="dxa"/>
            <w:shd w:val="clear" w:color="auto" w:fill="auto"/>
            <w:tcMar>
              <w:top w:w="100" w:type="dxa"/>
              <w:left w:w="100" w:type="dxa"/>
              <w:bottom w:w="100" w:type="dxa"/>
              <w:right w:w="100" w:type="dxa"/>
            </w:tcMar>
          </w:tcPr>
          <w:p w14:paraId="53F10227" w14:textId="77777777" w:rsidR="00E23FC4" w:rsidRDefault="00281C79">
            <w:pPr>
              <w:rPr>
                <w:color w:val="000000"/>
                <w:sz w:val="18"/>
                <w:szCs w:val="18"/>
              </w:rPr>
            </w:pPr>
            <w:r>
              <w:rPr>
                <w:color w:val="000000"/>
                <w:sz w:val="18"/>
                <w:szCs w:val="18"/>
              </w:rPr>
              <w:t>Učenik opisuje elemente određene e-usluge, snalazi se u određenoj aplikaciji te prati promjene tijekom korištenja važne za njega osobno.</w:t>
            </w:r>
          </w:p>
        </w:tc>
        <w:tc>
          <w:tcPr>
            <w:tcW w:w="3118" w:type="dxa"/>
            <w:shd w:val="clear" w:color="auto" w:fill="auto"/>
            <w:tcMar>
              <w:top w:w="100" w:type="dxa"/>
              <w:left w:w="100" w:type="dxa"/>
              <w:bottom w:w="100" w:type="dxa"/>
              <w:right w:w="100" w:type="dxa"/>
            </w:tcMar>
          </w:tcPr>
          <w:p w14:paraId="5FEC857B" w14:textId="77777777" w:rsidR="00E23FC4" w:rsidRDefault="00281C79">
            <w:pPr>
              <w:rPr>
                <w:color w:val="000000"/>
                <w:sz w:val="18"/>
                <w:szCs w:val="18"/>
              </w:rPr>
            </w:pPr>
            <w:r>
              <w:rPr>
                <w:color w:val="000000"/>
                <w:sz w:val="18"/>
                <w:szCs w:val="18"/>
              </w:rPr>
              <w:t>Učenik se samostalno i učinkovito koristi e-uslugama prema svojim potrebama.</w:t>
            </w:r>
          </w:p>
        </w:tc>
      </w:tr>
      <w:tr w:rsidR="00E23FC4" w14:paraId="317B516D" w14:textId="77777777">
        <w:trPr>
          <w:trHeight w:val="301"/>
        </w:trPr>
        <w:tc>
          <w:tcPr>
            <w:tcW w:w="2684" w:type="dxa"/>
            <w:shd w:val="clear" w:color="auto" w:fill="0070C0"/>
            <w:tcMar>
              <w:top w:w="100" w:type="dxa"/>
              <w:left w:w="100" w:type="dxa"/>
              <w:bottom w:w="100" w:type="dxa"/>
              <w:right w:w="100" w:type="dxa"/>
            </w:tcMar>
            <w:vAlign w:val="bottom"/>
          </w:tcPr>
          <w:p w14:paraId="47357745"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A.8.1.</w:t>
            </w:r>
          </w:p>
        </w:tc>
        <w:tc>
          <w:tcPr>
            <w:tcW w:w="3118" w:type="dxa"/>
            <w:vMerge w:val="restart"/>
            <w:shd w:val="clear" w:color="auto" w:fill="auto"/>
            <w:tcMar>
              <w:top w:w="100" w:type="dxa"/>
              <w:left w:w="100" w:type="dxa"/>
              <w:bottom w:w="100" w:type="dxa"/>
              <w:right w:w="100" w:type="dxa"/>
            </w:tcMar>
          </w:tcPr>
          <w:p w14:paraId="692D6C94" w14:textId="77777777" w:rsidR="00E23FC4" w:rsidRDefault="00281C79">
            <w:pPr>
              <w:rPr>
                <w:color w:val="000000"/>
                <w:sz w:val="18"/>
                <w:szCs w:val="18"/>
              </w:rPr>
            </w:pPr>
            <w:r>
              <w:rPr>
                <w:color w:val="000000"/>
                <w:sz w:val="18"/>
                <w:szCs w:val="18"/>
              </w:rPr>
              <w:t xml:space="preserve">Učenik prepoznaje i navodi osnovne obrazovne portale, enciklopedije i </w:t>
            </w:r>
            <w:proofErr w:type="spellStart"/>
            <w:r>
              <w:rPr>
                <w:color w:val="000000"/>
                <w:sz w:val="18"/>
                <w:szCs w:val="18"/>
              </w:rPr>
              <w:t>sl</w:t>
            </w:r>
            <w:proofErr w:type="spellEnd"/>
            <w:r>
              <w:rPr>
                <w:color w:val="000000"/>
                <w:sz w:val="18"/>
                <w:szCs w:val="18"/>
              </w:rPr>
              <w:t xml:space="preserve"> s pomoću kojih može pronaći željene informacije.</w:t>
            </w:r>
          </w:p>
        </w:tc>
        <w:tc>
          <w:tcPr>
            <w:tcW w:w="2977" w:type="dxa"/>
            <w:vMerge w:val="restart"/>
            <w:shd w:val="clear" w:color="auto" w:fill="auto"/>
            <w:tcMar>
              <w:top w:w="100" w:type="dxa"/>
              <w:left w:w="100" w:type="dxa"/>
              <w:bottom w:w="100" w:type="dxa"/>
              <w:right w:w="100" w:type="dxa"/>
            </w:tcMar>
          </w:tcPr>
          <w:p w14:paraId="0EAB53CB" w14:textId="77777777" w:rsidR="00E23FC4" w:rsidRDefault="00281C79">
            <w:pPr>
              <w:rPr>
                <w:color w:val="000000"/>
                <w:sz w:val="18"/>
                <w:szCs w:val="18"/>
              </w:rPr>
            </w:pPr>
            <w:r>
              <w:rPr>
                <w:color w:val="000000"/>
                <w:sz w:val="18"/>
                <w:szCs w:val="18"/>
              </w:rPr>
              <w:t>Učenik pronalazi traženu informaciju upotrebljavajući više izvora, analizira i povezuje rezultate pretrage, razlikuje izvore informacija prema pouzdanosti.</w:t>
            </w:r>
          </w:p>
        </w:tc>
        <w:tc>
          <w:tcPr>
            <w:tcW w:w="2977" w:type="dxa"/>
            <w:vMerge w:val="restart"/>
            <w:shd w:val="clear" w:color="auto" w:fill="auto"/>
            <w:tcMar>
              <w:top w:w="100" w:type="dxa"/>
              <w:left w:w="100" w:type="dxa"/>
              <w:bottom w:w="100" w:type="dxa"/>
              <w:right w:w="100" w:type="dxa"/>
            </w:tcMar>
          </w:tcPr>
          <w:p w14:paraId="5DBA470B" w14:textId="77777777" w:rsidR="00E23FC4" w:rsidRDefault="00281C79">
            <w:pPr>
              <w:rPr>
                <w:color w:val="000000"/>
                <w:sz w:val="18"/>
                <w:szCs w:val="18"/>
              </w:rPr>
            </w:pPr>
            <w:r>
              <w:rPr>
                <w:color w:val="000000"/>
                <w:sz w:val="18"/>
                <w:szCs w:val="18"/>
              </w:rPr>
              <w:t>Učenik pretražuje i kritički procjenjuje informacije koristeći specijalizirane stranice za pretraživanje digitalnih sadržaja.</w:t>
            </w:r>
          </w:p>
        </w:tc>
        <w:tc>
          <w:tcPr>
            <w:tcW w:w="3118" w:type="dxa"/>
            <w:vMerge w:val="restart"/>
            <w:shd w:val="clear" w:color="auto" w:fill="auto"/>
            <w:tcMar>
              <w:top w:w="100" w:type="dxa"/>
              <w:left w:w="100" w:type="dxa"/>
              <w:bottom w:w="100" w:type="dxa"/>
              <w:right w:w="100" w:type="dxa"/>
            </w:tcMar>
          </w:tcPr>
          <w:p w14:paraId="4E4468F5" w14:textId="77777777" w:rsidR="00E23FC4" w:rsidRDefault="00281C79">
            <w:pPr>
              <w:rPr>
                <w:color w:val="000000"/>
                <w:sz w:val="18"/>
                <w:szCs w:val="18"/>
              </w:rPr>
            </w:pPr>
            <w:r>
              <w:rPr>
                <w:color w:val="000000"/>
                <w:sz w:val="18"/>
                <w:szCs w:val="18"/>
              </w:rPr>
              <w:t>Učenik kritički vrednuje informacije na internetu s obzirom na njihovu točnost, pouzdanost te u skladu s tim pronalazi i vrednuje nove izvore informacija.</w:t>
            </w:r>
          </w:p>
        </w:tc>
      </w:tr>
      <w:tr w:rsidR="00E23FC4" w14:paraId="683FE60C" w14:textId="77777777">
        <w:trPr>
          <w:trHeight w:val="15"/>
        </w:trPr>
        <w:tc>
          <w:tcPr>
            <w:tcW w:w="2684" w:type="dxa"/>
            <w:shd w:val="clear" w:color="auto" w:fill="auto"/>
            <w:tcMar>
              <w:top w:w="100" w:type="dxa"/>
              <w:left w:w="100" w:type="dxa"/>
              <w:bottom w:w="100" w:type="dxa"/>
              <w:right w:w="100" w:type="dxa"/>
            </w:tcMar>
          </w:tcPr>
          <w:p w14:paraId="62EF94F1"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Kritički procjenjuje točnost, učestalost, relevantnost i pouzdanost informacija i njihovih izvora (znati izvući najbolje iz bogate ponude informacijskih i obrazovnih portala, enciklopedija, knjižnica i obrazovnih računalnih programa).</w:t>
            </w:r>
          </w:p>
        </w:tc>
        <w:tc>
          <w:tcPr>
            <w:tcW w:w="3118" w:type="dxa"/>
            <w:vMerge/>
            <w:shd w:val="clear" w:color="auto" w:fill="auto"/>
            <w:tcMar>
              <w:top w:w="100" w:type="dxa"/>
              <w:left w:w="100" w:type="dxa"/>
              <w:bottom w:w="100" w:type="dxa"/>
              <w:right w:w="100" w:type="dxa"/>
            </w:tcMar>
          </w:tcPr>
          <w:p w14:paraId="1C31D34B"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3E83B3BF"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D937582"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7D0FF53B" w14:textId="77777777" w:rsidR="00E23FC4" w:rsidRDefault="00E23FC4">
            <w:pPr>
              <w:widowControl w:val="0"/>
              <w:pBdr>
                <w:top w:val="nil"/>
                <w:left w:val="nil"/>
                <w:bottom w:val="nil"/>
                <w:right w:val="nil"/>
                <w:between w:val="nil"/>
              </w:pBdr>
              <w:spacing w:after="0"/>
              <w:rPr>
                <w:sz w:val="18"/>
                <w:szCs w:val="18"/>
              </w:rPr>
            </w:pPr>
          </w:p>
        </w:tc>
      </w:tr>
      <w:tr w:rsidR="00E23FC4" w14:paraId="51AA2207" w14:textId="77777777">
        <w:trPr>
          <w:trHeight w:val="247"/>
        </w:trPr>
        <w:tc>
          <w:tcPr>
            <w:tcW w:w="2684" w:type="dxa"/>
            <w:shd w:val="clear" w:color="auto" w:fill="0070C0"/>
            <w:tcMar>
              <w:top w:w="100" w:type="dxa"/>
              <w:left w:w="100" w:type="dxa"/>
              <w:bottom w:w="100" w:type="dxa"/>
              <w:right w:w="100" w:type="dxa"/>
            </w:tcMar>
            <w:vAlign w:val="bottom"/>
          </w:tcPr>
          <w:p w14:paraId="76693FE2"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D.8.2.</w:t>
            </w:r>
          </w:p>
        </w:tc>
        <w:tc>
          <w:tcPr>
            <w:tcW w:w="3118" w:type="dxa"/>
            <w:vMerge w:val="restart"/>
            <w:shd w:val="clear" w:color="auto" w:fill="auto"/>
            <w:tcMar>
              <w:top w:w="100" w:type="dxa"/>
              <w:left w:w="100" w:type="dxa"/>
              <w:bottom w:w="100" w:type="dxa"/>
              <w:right w:w="100" w:type="dxa"/>
            </w:tcMar>
          </w:tcPr>
          <w:p w14:paraId="3EC4C606" w14:textId="77777777" w:rsidR="00E23FC4" w:rsidRDefault="00281C79">
            <w:pPr>
              <w:rPr>
                <w:color w:val="000000"/>
                <w:sz w:val="18"/>
                <w:szCs w:val="18"/>
              </w:rPr>
            </w:pPr>
            <w:r>
              <w:rPr>
                <w:color w:val="000000"/>
                <w:sz w:val="18"/>
                <w:szCs w:val="18"/>
              </w:rPr>
              <w:t>Učenik prepoznaje vrste elektroničkoga nasilja i izražava empatiju prema osobi koja trpi elektroničko nasilje.</w:t>
            </w:r>
          </w:p>
        </w:tc>
        <w:tc>
          <w:tcPr>
            <w:tcW w:w="2977" w:type="dxa"/>
            <w:vMerge w:val="restart"/>
            <w:shd w:val="clear" w:color="auto" w:fill="auto"/>
            <w:tcMar>
              <w:top w:w="100" w:type="dxa"/>
              <w:left w:w="100" w:type="dxa"/>
              <w:bottom w:w="100" w:type="dxa"/>
              <w:right w:w="100" w:type="dxa"/>
            </w:tcMar>
          </w:tcPr>
          <w:p w14:paraId="1DEDB703" w14:textId="77777777" w:rsidR="00E23FC4" w:rsidRDefault="00281C79">
            <w:pPr>
              <w:rPr>
                <w:color w:val="000000"/>
                <w:sz w:val="18"/>
                <w:szCs w:val="18"/>
              </w:rPr>
            </w:pPr>
            <w:r>
              <w:rPr>
                <w:color w:val="000000"/>
                <w:sz w:val="18"/>
                <w:szCs w:val="18"/>
              </w:rPr>
              <w:t>Učenik opisuje vrste elektroničkog nasilja, analizira svoju ulogu u sprečavanju elektroničkoga nasilja.</w:t>
            </w:r>
          </w:p>
        </w:tc>
        <w:tc>
          <w:tcPr>
            <w:tcW w:w="2977" w:type="dxa"/>
            <w:vMerge w:val="restart"/>
            <w:shd w:val="clear" w:color="auto" w:fill="auto"/>
            <w:tcMar>
              <w:top w:w="100" w:type="dxa"/>
              <w:left w:w="100" w:type="dxa"/>
              <w:bottom w:w="100" w:type="dxa"/>
              <w:right w:w="100" w:type="dxa"/>
            </w:tcMar>
          </w:tcPr>
          <w:p w14:paraId="4392B7F8" w14:textId="77777777" w:rsidR="00E23FC4" w:rsidRDefault="00281C79">
            <w:pPr>
              <w:rPr>
                <w:color w:val="000000"/>
                <w:sz w:val="18"/>
                <w:szCs w:val="18"/>
              </w:rPr>
            </w:pPr>
            <w:r>
              <w:rPr>
                <w:color w:val="000000"/>
                <w:sz w:val="18"/>
                <w:szCs w:val="18"/>
              </w:rPr>
              <w:t>Učenik opisuje načine i metode kako se odgovorno nositi s nasiljem na internetu, prihvaća svoju odgovornost i traži moguća rješenja kako pomoći drugima.</w:t>
            </w:r>
          </w:p>
        </w:tc>
        <w:tc>
          <w:tcPr>
            <w:tcW w:w="3118" w:type="dxa"/>
            <w:vMerge w:val="restart"/>
            <w:shd w:val="clear" w:color="auto" w:fill="auto"/>
            <w:tcMar>
              <w:top w:w="100" w:type="dxa"/>
              <w:left w:w="100" w:type="dxa"/>
              <w:bottom w:w="100" w:type="dxa"/>
              <w:right w:w="100" w:type="dxa"/>
            </w:tcMar>
          </w:tcPr>
          <w:p w14:paraId="6EA882AD" w14:textId="77777777" w:rsidR="00E23FC4" w:rsidRDefault="00281C79">
            <w:pPr>
              <w:rPr>
                <w:color w:val="000000"/>
                <w:sz w:val="18"/>
                <w:szCs w:val="18"/>
              </w:rPr>
            </w:pPr>
            <w:r>
              <w:rPr>
                <w:color w:val="000000"/>
                <w:sz w:val="18"/>
                <w:szCs w:val="18"/>
              </w:rPr>
              <w:t>Učenik kritički prosuđuje sve oblike elektroničkoga nasilja i govora mržnje te aktivno sudjeluje u njihovu sprečavanju.</w:t>
            </w:r>
          </w:p>
        </w:tc>
      </w:tr>
      <w:tr w:rsidR="00E23FC4" w14:paraId="547E1E2A" w14:textId="77777777">
        <w:trPr>
          <w:trHeight w:val="15"/>
        </w:trPr>
        <w:tc>
          <w:tcPr>
            <w:tcW w:w="2684" w:type="dxa"/>
            <w:shd w:val="clear" w:color="auto" w:fill="auto"/>
            <w:tcMar>
              <w:top w:w="100" w:type="dxa"/>
              <w:left w:w="100" w:type="dxa"/>
              <w:bottom w:w="100" w:type="dxa"/>
              <w:right w:w="100" w:type="dxa"/>
            </w:tcMar>
          </w:tcPr>
          <w:p w14:paraId="06E85810"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Aktivno sudjeluje u sprečavanju elektroničkoga nasilja i govora mržnje.</w:t>
            </w:r>
          </w:p>
        </w:tc>
        <w:tc>
          <w:tcPr>
            <w:tcW w:w="3118" w:type="dxa"/>
            <w:vMerge/>
            <w:shd w:val="clear" w:color="auto" w:fill="auto"/>
            <w:tcMar>
              <w:top w:w="100" w:type="dxa"/>
              <w:left w:w="100" w:type="dxa"/>
              <w:bottom w:w="100" w:type="dxa"/>
              <w:right w:w="100" w:type="dxa"/>
            </w:tcMar>
          </w:tcPr>
          <w:p w14:paraId="1A871869"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4BC02945"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25FC0D97"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51A2254F" w14:textId="77777777" w:rsidR="00E23FC4" w:rsidRDefault="00E23FC4">
            <w:pPr>
              <w:widowControl w:val="0"/>
              <w:pBdr>
                <w:top w:val="nil"/>
                <w:left w:val="nil"/>
                <w:bottom w:val="nil"/>
                <w:right w:val="nil"/>
                <w:between w:val="nil"/>
              </w:pBdr>
              <w:spacing w:after="0"/>
              <w:rPr>
                <w:sz w:val="18"/>
                <w:szCs w:val="18"/>
              </w:rPr>
            </w:pPr>
          </w:p>
        </w:tc>
      </w:tr>
    </w:tbl>
    <w:p w14:paraId="055822A1" w14:textId="77777777" w:rsidR="00E23FC4" w:rsidRDefault="00E23FC4" w:rsidP="00CC2292">
      <w:pPr>
        <w:spacing w:after="0"/>
      </w:pPr>
    </w:p>
    <w:tbl>
      <w:tblPr>
        <w:tblStyle w:val="ad"/>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144FE750" w14:textId="77777777">
        <w:trPr>
          <w:trHeight w:val="20"/>
        </w:trPr>
        <w:tc>
          <w:tcPr>
            <w:tcW w:w="1250" w:type="dxa"/>
            <w:shd w:val="clear" w:color="auto" w:fill="0070C0"/>
            <w:tcMar>
              <w:top w:w="100" w:type="dxa"/>
              <w:left w:w="100" w:type="dxa"/>
              <w:bottom w:w="100" w:type="dxa"/>
              <w:right w:w="100" w:type="dxa"/>
            </w:tcMar>
          </w:tcPr>
          <w:p w14:paraId="21352726" w14:textId="7EC04628"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w:t>
            </w:r>
          </w:p>
        </w:tc>
        <w:tc>
          <w:tcPr>
            <w:tcW w:w="2745" w:type="dxa"/>
            <w:shd w:val="clear" w:color="auto" w:fill="C9DAF8"/>
            <w:vAlign w:val="center"/>
          </w:tcPr>
          <w:p w14:paraId="0F2B9A2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16C65AC3"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529496F9"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2970A7C6"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61E11E2F"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627C1E58" w14:textId="77777777">
        <w:tc>
          <w:tcPr>
            <w:tcW w:w="1250" w:type="dxa"/>
            <w:shd w:val="clear" w:color="auto" w:fill="C9DAF8"/>
            <w:tcMar>
              <w:top w:w="100" w:type="dxa"/>
              <w:left w:w="100" w:type="dxa"/>
              <w:bottom w:w="100" w:type="dxa"/>
              <w:right w:w="100" w:type="dxa"/>
            </w:tcMar>
          </w:tcPr>
          <w:p w14:paraId="5869B3AA"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6A1E6529" w14:textId="77777777" w:rsidR="00E23FC4" w:rsidRDefault="00281C79">
            <w:pPr>
              <w:widowControl w:val="0"/>
              <w:spacing w:after="0"/>
              <w:rPr>
                <w:sz w:val="18"/>
                <w:szCs w:val="18"/>
              </w:rPr>
            </w:pPr>
            <w:r>
              <w:rPr>
                <w:sz w:val="18"/>
                <w:szCs w:val="18"/>
              </w:rPr>
              <w:t xml:space="preserve">Ne prepoznaje dostupne e-usluge u RH u području odgoja i obrazovanja (edu.hr, upisi.hr, Libar, Meduza, </w:t>
            </w:r>
            <w:proofErr w:type="spellStart"/>
            <w:r>
              <w:rPr>
                <w:sz w:val="18"/>
                <w:szCs w:val="18"/>
              </w:rPr>
              <w:t>Proleksis</w:t>
            </w:r>
            <w:proofErr w:type="spellEnd"/>
            <w:r>
              <w:rPr>
                <w:sz w:val="18"/>
                <w:szCs w:val="18"/>
              </w:rPr>
              <w:t xml:space="preserve">, </w:t>
            </w:r>
            <w:r>
              <w:rPr>
                <w:sz w:val="18"/>
                <w:szCs w:val="18"/>
              </w:rPr>
              <w:lastRenderedPageBreak/>
              <w:t xml:space="preserve">Nacionalni portal za učenje na daljinu „Nikola Tesla“). Ne prepoznaje svoj osobni identitet u sustavu </w:t>
            </w:r>
            <w:proofErr w:type="spellStart"/>
            <w:r>
              <w:rPr>
                <w:sz w:val="18"/>
                <w:szCs w:val="18"/>
              </w:rPr>
              <w:t>AAi@EduHr</w:t>
            </w:r>
            <w:proofErr w:type="spellEnd"/>
            <w:r>
              <w:rPr>
                <w:sz w:val="18"/>
                <w:szCs w:val="18"/>
              </w:rPr>
              <w:t xml:space="preserve">. Ne prepoznaje i ne navodi osnovne obrazovne portale, enciklopedije i </w:t>
            </w:r>
            <w:proofErr w:type="spellStart"/>
            <w:r>
              <w:rPr>
                <w:sz w:val="18"/>
                <w:szCs w:val="18"/>
              </w:rPr>
              <w:t>sl</w:t>
            </w:r>
            <w:proofErr w:type="spellEnd"/>
            <w:r>
              <w:rPr>
                <w:sz w:val="18"/>
                <w:szCs w:val="18"/>
              </w:rPr>
              <w:t xml:space="preserve"> s pomoću kojih može pronaći željene informacije. Ne prepoznaje vrste elektroničkoga nasilja i ne izražava empatiju prema osobi koja trpi elektroničko nasilje.</w:t>
            </w:r>
          </w:p>
        </w:tc>
        <w:tc>
          <w:tcPr>
            <w:tcW w:w="2745" w:type="dxa"/>
            <w:shd w:val="clear" w:color="auto" w:fill="auto"/>
            <w:tcMar>
              <w:top w:w="100" w:type="dxa"/>
              <w:left w:w="100" w:type="dxa"/>
              <w:bottom w:w="100" w:type="dxa"/>
              <w:right w:w="100" w:type="dxa"/>
            </w:tcMar>
          </w:tcPr>
          <w:p w14:paraId="2B1BBF05" w14:textId="77777777" w:rsidR="00E23FC4" w:rsidRDefault="00281C79">
            <w:pPr>
              <w:widowControl w:val="0"/>
              <w:pBdr>
                <w:top w:val="nil"/>
                <w:left w:val="nil"/>
                <w:bottom w:val="nil"/>
                <w:right w:val="nil"/>
                <w:between w:val="nil"/>
              </w:pBdr>
              <w:spacing w:after="0"/>
              <w:rPr>
                <w:sz w:val="18"/>
                <w:szCs w:val="18"/>
              </w:rPr>
            </w:pPr>
            <w:bookmarkStart w:id="1" w:name="_heading=h.30j0zll" w:colFirst="0" w:colLast="0"/>
            <w:bookmarkEnd w:id="1"/>
            <w:r>
              <w:rPr>
                <w:sz w:val="18"/>
                <w:szCs w:val="18"/>
              </w:rPr>
              <w:lastRenderedPageBreak/>
              <w:t xml:space="preserve">Prepoznaje </w:t>
            </w:r>
            <w:r>
              <w:rPr>
                <w:color w:val="000000"/>
                <w:sz w:val="18"/>
                <w:szCs w:val="18"/>
              </w:rPr>
              <w:t>dostupn</w:t>
            </w:r>
            <w:r>
              <w:rPr>
                <w:sz w:val="18"/>
                <w:szCs w:val="18"/>
              </w:rPr>
              <w:t>e</w:t>
            </w:r>
            <w:r>
              <w:rPr>
                <w:color w:val="000000"/>
                <w:sz w:val="18"/>
                <w:szCs w:val="18"/>
              </w:rPr>
              <w:t xml:space="preserve"> e-usluge u RH u području odgoja i obrazovanja (edu.hr, upisi.hr, Libar, Meduza, </w:t>
            </w:r>
            <w:proofErr w:type="spellStart"/>
            <w:r>
              <w:rPr>
                <w:color w:val="000000"/>
                <w:sz w:val="18"/>
                <w:szCs w:val="18"/>
              </w:rPr>
              <w:t>Proleksis</w:t>
            </w:r>
            <w:proofErr w:type="spellEnd"/>
            <w:r>
              <w:rPr>
                <w:color w:val="000000"/>
                <w:sz w:val="18"/>
                <w:szCs w:val="18"/>
              </w:rPr>
              <w:t xml:space="preserve">, </w:t>
            </w:r>
            <w:r>
              <w:rPr>
                <w:color w:val="000000"/>
                <w:sz w:val="18"/>
                <w:szCs w:val="18"/>
              </w:rPr>
              <w:lastRenderedPageBreak/>
              <w:t xml:space="preserve">Nacionalni portal za učenje na daljinu „Nikola Tesla“). Prepoznaje svoj osobni identitet u sustavu </w:t>
            </w:r>
            <w:proofErr w:type="spellStart"/>
            <w:r>
              <w:rPr>
                <w:color w:val="000000"/>
                <w:sz w:val="18"/>
                <w:szCs w:val="18"/>
              </w:rPr>
              <w:t>AAi@EduHr</w:t>
            </w:r>
            <w:proofErr w:type="spellEnd"/>
            <w:r>
              <w:rPr>
                <w:color w:val="000000"/>
                <w:sz w:val="18"/>
                <w:szCs w:val="18"/>
              </w:rPr>
              <w:t xml:space="preserve">. </w:t>
            </w:r>
            <w:r>
              <w:rPr>
                <w:sz w:val="18"/>
                <w:szCs w:val="18"/>
              </w:rPr>
              <w:t xml:space="preserve"> Prepoznaje i navodi osnovne obrazovne portale, enciklopedije i </w:t>
            </w:r>
            <w:proofErr w:type="spellStart"/>
            <w:r>
              <w:rPr>
                <w:sz w:val="18"/>
                <w:szCs w:val="18"/>
              </w:rPr>
              <w:t>sl</w:t>
            </w:r>
            <w:proofErr w:type="spellEnd"/>
            <w:r>
              <w:rPr>
                <w:sz w:val="18"/>
                <w:szCs w:val="18"/>
              </w:rPr>
              <w:t xml:space="preserve"> s pomoću kojih može pronaći željene informacije.  Prepoznaje vrste elektroničkoga nasilja i izražava empatiju prema osobi koja trpi elektroničko nasilje.</w:t>
            </w:r>
          </w:p>
          <w:p w14:paraId="627BF696" w14:textId="77777777" w:rsidR="00E23FC4" w:rsidRDefault="00E23FC4">
            <w:pPr>
              <w:widowControl w:val="0"/>
              <w:pBdr>
                <w:top w:val="nil"/>
                <w:left w:val="nil"/>
                <w:bottom w:val="nil"/>
                <w:right w:val="nil"/>
                <w:between w:val="nil"/>
              </w:pBdr>
              <w:spacing w:after="0"/>
              <w:rPr>
                <w:sz w:val="18"/>
                <w:szCs w:val="18"/>
              </w:rPr>
            </w:pPr>
            <w:bookmarkStart w:id="2" w:name="_heading=h.pkzpbelsekpk" w:colFirst="0" w:colLast="0"/>
            <w:bookmarkEnd w:id="2"/>
          </w:p>
        </w:tc>
        <w:tc>
          <w:tcPr>
            <w:tcW w:w="2745" w:type="dxa"/>
            <w:shd w:val="clear" w:color="auto" w:fill="auto"/>
            <w:tcMar>
              <w:top w:w="100" w:type="dxa"/>
              <w:left w:w="100" w:type="dxa"/>
              <w:bottom w:w="100" w:type="dxa"/>
              <w:right w:w="100" w:type="dxa"/>
            </w:tcMar>
          </w:tcPr>
          <w:p w14:paraId="48AFB52E" w14:textId="77777777" w:rsidR="00E23FC4" w:rsidRDefault="00281C79">
            <w:pPr>
              <w:rPr>
                <w:sz w:val="18"/>
                <w:szCs w:val="18"/>
              </w:rPr>
            </w:pPr>
            <w:r>
              <w:rPr>
                <w:sz w:val="18"/>
                <w:szCs w:val="18"/>
              </w:rPr>
              <w:lastRenderedPageBreak/>
              <w:t xml:space="preserve">Opisuje postupak prijave/odjave na dostupne e-usluge u RH u području odgoja i obrazovanja te objašnjava savjete o zaštiti </w:t>
            </w:r>
            <w:r>
              <w:rPr>
                <w:sz w:val="18"/>
                <w:szCs w:val="18"/>
              </w:rPr>
              <w:lastRenderedPageBreak/>
              <w:t>osobnih podataka. Razlikuje izvore informacija prema pouzdanosti. Opisuje vrste elektroničkog nasilja, analizira svoju ulogu u sprečavanju elektroničkoga nasilja.</w:t>
            </w:r>
          </w:p>
          <w:p w14:paraId="17C673A4" w14:textId="77777777" w:rsidR="00E23FC4" w:rsidRDefault="00E23FC4">
            <w:pPr>
              <w:rPr>
                <w:sz w:val="18"/>
                <w:szCs w:val="18"/>
              </w:rPr>
            </w:pPr>
          </w:p>
          <w:p w14:paraId="334F0A75" w14:textId="77777777" w:rsidR="00E23FC4" w:rsidRDefault="00E23FC4">
            <w:pPr>
              <w:rPr>
                <w:sz w:val="18"/>
                <w:szCs w:val="18"/>
              </w:rPr>
            </w:pPr>
          </w:p>
          <w:p w14:paraId="7A5106F6"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38EE6837" w14:textId="3150731B" w:rsidR="00E23FC4" w:rsidRDefault="00281C79">
            <w:pPr>
              <w:widowControl w:val="0"/>
              <w:spacing w:after="0"/>
              <w:rPr>
                <w:sz w:val="18"/>
                <w:szCs w:val="18"/>
              </w:rPr>
            </w:pPr>
            <w:r>
              <w:rPr>
                <w:sz w:val="18"/>
                <w:szCs w:val="18"/>
              </w:rPr>
              <w:lastRenderedPageBreak/>
              <w:t xml:space="preserve">Analizira i objašnjava dostupne e-usluge u RH u području odgoja i obrazovanja (edu.hr, upisi.hr, Libar, Meduza, </w:t>
            </w:r>
            <w:proofErr w:type="spellStart"/>
            <w:r>
              <w:rPr>
                <w:sz w:val="18"/>
                <w:szCs w:val="18"/>
              </w:rPr>
              <w:t>Proleksis</w:t>
            </w:r>
            <w:proofErr w:type="spellEnd"/>
            <w:r>
              <w:rPr>
                <w:sz w:val="18"/>
                <w:szCs w:val="18"/>
              </w:rPr>
              <w:t xml:space="preserve">, </w:t>
            </w:r>
            <w:r>
              <w:rPr>
                <w:sz w:val="18"/>
                <w:szCs w:val="18"/>
              </w:rPr>
              <w:lastRenderedPageBreak/>
              <w:t>Nacionalni portal za učenje na daljinu „Nikola Tesla“) uz manje pogreške. Objašnjava postupak prijave/odjave na dostupne e-usluge u RH u području odgoja i obrazovanja primjenjujući savjete o zaštiti osobnih podataka. Analizira informacije na internetu s obzirom na njihovu točnost, pouzdanost te u skladu s tim pronalazi i vrednuje nove izvore informacija. Učenik opisuje načine i metode kako se odgovorno nositi s nasiljem na internetu, prihvaća svoju odgovornost i traži moguća rješenja kako pomoći drugima.</w:t>
            </w:r>
          </w:p>
        </w:tc>
        <w:tc>
          <w:tcPr>
            <w:tcW w:w="2746" w:type="dxa"/>
            <w:shd w:val="clear" w:color="auto" w:fill="auto"/>
            <w:tcMar>
              <w:top w:w="100" w:type="dxa"/>
              <w:left w:w="100" w:type="dxa"/>
              <w:bottom w:w="100" w:type="dxa"/>
              <w:right w:w="100" w:type="dxa"/>
            </w:tcMar>
          </w:tcPr>
          <w:p w14:paraId="2D20E84A" w14:textId="77777777" w:rsidR="00E23FC4" w:rsidRDefault="00281C79">
            <w:pPr>
              <w:widowControl w:val="0"/>
              <w:spacing w:after="0"/>
              <w:rPr>
                <w:sz w:val="18"/>
                <w:szCs w:val="18"/>
              </w:rPr>
            </w:pPr>
            <w:r>
              <w:rPr>
                <w:color w:val="000000"/>
                <w:sz w:val="18"/>
                <w:szCs w:val="18"/>
              </w:rPr>
              <w:lastRenderedPageBreak/>
              <w:t xml:space="preserve">Analizira i objašnjava dostupne e-usluge u RH u području odgoja i obrazovanja (edu.hr, upisi.hr, Libar, Meduza, </w:t>
            </w:r>
            <w:proofErr w:type="spellStart"/>
            <w:r>
              <w:rPr>
                <w:color w:val="000000"/>
                <w:sz w:val="18"/>
                <w:szCs w:val="18"/>
              </w:rPr>
              <w:t>Proleksis</w:t>
            </w:r>
            <w:proofErr w:type="spellEnd"/>
            <w:r>
              <w:rPr>
                <w:color w:val="000000"/>
                <w:sz w:val="18"/>
                <w:szCs w:val="18"/>
              </w:rPr>
              <w:t xml:space="preserve">, </w:t>
            </w:r>
            <w:r>
              <w:rPr>
                <w:color w:val="000000"/>
                <w:sz w:val="18"/>
                <w:szCs w:val="18"/>
              </w:rPr>
              <w:lastRenderedPageBreak/>
              <w:t>Nacionalni portal za učenje na daljinu „Nikola Tesla“). Objašnjava postupak prijave/odjave na dostupne e-usluge u RH u području odgoja i obrazovanja primjenjujući savjete o zaštiti osobnih podataka. Kritički vrednuje informacije na internetu s obzirom na njihovu točnost, pouzdanost te u skladu s tim pronalazi i vrednuje nove izvore informacija. Kritički prosuđuje sve oblike elektroničkoga nasilja i govora mržnje te aktivno sudjeluje u njihovu sprečavanju.</w:t>
            </w:r>
          </w:p>
        </w:tc>
      </w:tr>
      <w:tr w:rsidR="00E23FC4" w14:paraId="63EDB7A9" w14:textId="77777777">
        <w:tc>
          <w:tcPr>
            <w:tcW w:w="1250" w:type="dxa"/>
            <w:shd w:val="clear" w:color="auto" w:fill="C9DAF8"/>
            <w:tcMar>
              <w:top w:w="100" w:type="dxa"/>
              <w:left w:w="100" w:type="dxa"/>
              <w:bottom w:w="100" w:type="dxa"/>
              <w:right w:w="100" w:type="dxa"/>
            </w:tcMar>
          </w:tcPr>
          <w:p w14:paraId="4EA51067"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lastRenderedPageBreak/>
              <w:t>rješavanje problema</w:t>
            </w:r>
          </w:p>
        </w:tc>
        <w:tc>
          <w:tcPr>
            <w:tcW w:w="2745" w:type="dxa"/>
            <w:shd w:val="clear" w:color="auto" w:fill="auto"/>
            <w:tcMar>
              <w:top w:w="100" w:type="dxa"/>
              <w:left w:w="100" w:type="dxa"/>
              <w:bottom w:w="100" w:type="dxa"/>
              <w:right w:w="100" w:type="dxa"/>
            </w:tcMar>
          </w:tcPr>
          <w:p w14:paraId="2D73119E" w14:textId="77777777" w:rsidR="00E23FC4" w:rsidRDefault="00281C79">
            <w:pPr>
              <w:rPr>
                <w:sz w:val="18"/>
                <w:szCs w:val="18"/>
              </w:rPr>
            </w:pPr>
            <w:r>
              <w:rPr>
                <w:sz w:val="18"/>
                <w:szCs w:val="18"/>
              </w:rPr>
              <w:t>Ne provodi postupak prijave/odjave na dostupne e-usluge u RH u području odgoja i obrazovanja primjenjujući savjete o zaštiti osobnih podataka niti uz dodatne smjernice i pomoć učitelja.</w:t>
            </w:r>
          </w:p>
        </w:tc>
        <w:tc>
          <w:tcPr>
            <w:tcW w:w="2745" w:type="dxa"/>
            <w:shd w:val="clear" w:color="auto" w:fill="auto"/>
            <w:tcMar>
              <w:top w:w="100" w:type="dxa"/>
              <w:left w:w="100" w:type="dxa"/>
              <w:bottom w:w="100" w:type="dxa"/>
              <w:right w:w="100" w:type="dxa"/>
            </w:tcMar>
          </w:tcPr>
          <w:p w14:paraId="327797D7" w14:textId="77777777" w:rsidR="00E23FC4" w:rsidRDefault="00281C79">
            <w:pPr>
              <w:rPr>
                <w:sz w:val="18"/>
                <w:szCs w:val="18"/>
              </w:rPr>
            </w:pPr>
            <w:r>
              <w:rPr>
                <w:sz w:val="18"/>
                <w:szCs w:val="18"/>
              </w:rPr>
              <w:t>Provodi postupak prijave/odjave na dostupne e-usluge u RH u području odgoja i obrazovanja primjenjujući savjete o zaštiti osobnih podataka uz dodatne smjernice i pomoć učitelja.</w:t>
            </w:r>
          </w:p>
        </w:tc>
        <w:tc>
          <w:tcPr>
            <w:tcW w:w="2745" w:type="dxa"/>
            <w:shd w:val="clear" w:color="auto" w:fill="auto"/>
            <w:tcMar>
              <w:top w:w="100" w:type="dxa"/>
              <w:left w:w="100" w:type="dxa"/>
              <w:bottom w:w="100" w:type="dxa"/>
              <w:right w:w="100" w:type="dxa"/>
            </w:tcMar>
          </w:tcPr>
          <w:p w14:paraId="3E265535" w14:textId="765C8EF9" w:rsidR="00E23FC4" w:rsidRDefault="00281C79" w:rsidP="00CC2292">
            <w:pPr>
              <w:rPr>
                <w:sz w:val="18"/>
                <w:szCs w:val="18"/>
              </w:rPr>
            </w:pPr>
            <w:r>
              <w:rPr>
                <w:sz w:val="18"/>
                <w:szCs w:val="18"/>
              </w:rPr>
              <w:t>Provodi postupak prijave/odjave na dostupne e-usluge u RH u području odgoja i obrazovanja primjenjujući savjete o zaštiti osobnih podataka. Djelomično samostalno se snalazi u određenoj aplikaciji.</w:t>
            </w:r>
          </w:p>
        </w:tc>
        <w:tc>
          <w:tcPr>
            <w:tcW w:w="2745" w:type="dxa"/>
            <w:shd w:val="clear" w:color="auto" w:fill="auto"/>
            <w:tcMar>
              <w:top w:w="100" w:type="dxa"/>
              <w:left w:w="100" w:type="dxa"/>
              <w:bottom w:w="100" w:type="dxa"/>
              <w:right w:w="100" w:type="dxa"/>
            </w:tcMar>
          </w:tcPr>
          <w:p w14:paraId="0B9426A7" w14:textId="28FCDCA9" w:rsidR="00E23FC4" w:rsidRDefault="00281C79">
            <w:pPr>
              <w:rPr>
                <w:sz w:val="18"/>
                <w:szCs w:val="18"/>
              </w:rPr>
            </w:pPr>
            <w:r>
              <w:rPr>
                <w:sz w:val="18"/>
                <w:szCs w:val="18"/>
              </w:rPr>
              <w:t>Provodi postupak prijave/odjave na dostupne e-usluge u RH u području odgoja i obrazovanja primjenjujući savjete o zaštiti osobnih podataka. Snalazi se u određenoj aplikaciji te prati promjene tijekom korištenja važne za njega osobno</w:t>
            </w:r>
          </w:p>
        </w:tc>
        <w:tc>
          <w:tcPr>
            <w:tcW w:w="2746" w:type="dxa"/>
            <w:shd w:val="clear" w:color="auto" w:fill="auto"/>
            <w:tcMar>
              <w:top w:w="100" w:type="dxa"/>
              <w:left w:w="100" w:type="dxa"/>
              <w:bottom w:w="100" w:type="dxa"/>
              <w:right w:w="100" w:type="dxa"/>
            </w:tcMar>
          </w:tcPr>
          <w:p w14:paraId="4D9B8FF0" w14:textId="77777777" w:rsidR="00E23FC4" w:rsidRDefault="00281C79" w:rsidP="00CC2292">
            <w:pPr>
              <w:spacing w:after="0"/>
              <w:rPr>
                <w:color w:val="000000"/>
                <w:sz w:val="18"/>
                <w:szCs w:val="18"/>
              </w:rPr>
            </w:pPr>
            <w:r>
              <w:rPr>
                <w:color w:val="000000"/>
                <w:sz w:val="18"/>
                <w:szCs w:val="18"/>
              </w:rPr>
              <w:t xml:space="preserve">Provodi postupak prijave/odjave na dostupne e-usluge u RH u području odgoja i obrazovanja primjenjujući savjete o zaštiti osobnih podataka. Samostalno i učinkovito se koristi e-uslugama prema svojim potrebama. Prati promjene tijekom korištenja e-usluge važne za njega osobno. </w:t>
            </w:r>
          </w:p>
        </w:tc>
      </w:tr>
      <w:tr w:rsidR="00E23FC4" w14:paraId="508CD648" w14:textId="77777777">
        <w:tc>
          <w:tcPr>
            <w:tcW w:w="1250" w:type="dxa"/>
            <w:shd w:val="clear" w:color="auto" w:fill="C9DAF8"/>
            <w:tcMar>
              <w:top w:w="100" w:type="dxa"/>
              <w:left w:w="100" w:type="dxa"/>
              <w:bottom w:w="100" w:type="dxa"/>
              <w:right w:w="100" w:type="dxa"/>
            </w:tcMar>
          </w:tcPr>
          <w:p w14:paraId="31ABC78E"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13726" w:type="dxa"/>
            <w:gridSpan w:val="5"/>
          </w:tcPr>
          <w:p w14:paraId="2613616A" w14:textId="77777777" w:rsidR="00E23FC4" w:rsidRDefault="00281C79">
            <w:pPr>
              <w:rPr>
                <w:color w:val="000000"/>
                <w:sz w:val="18"/>
                <w:szCs w:val="18"/>
              </w:rPr>
            </w:pPr>
            <w:r>
              <w:rPr>
                <w:sz w:val="18"/>
                <w:szCs w:val="18"/>
              </w:rPr>
              <w:t>Izrađivanje i prezentiranje digitalnog plakata/prezentacije na temu dostupnih e-usluga u području odgoja i obrazovanja, mrežnog mjesta upisi.hr, mrežnih enciklopedija, znanstvenika Alana Turinga i/ili sprečavanja e-nasilja i govora mržnje ocjenjuju se  prema ostvarenim bodovima iz analitičkih rubrika.</w:t>
            </w:r>
          </w:p>
        </w:tc>
      </w:tr>
    </w:tbl>
    <w:p w14:paraId="46055987" w14:textId="4193C408" w:rsidR="00CC2292" w:rsidRDefault="00CC2292"/>
    <w:p w14:paraId="47C3E778" w14:textId="095724FE" w:rsidR="00E23FC4" w:rsidRDefault="00CC2292">
      <w:r>
        <w:br w:type="page"/>
      </w:r>
    </w:p>
    <w:tbl>
      <w:tblPr>
        <w:tblStyle w:val="ae"/>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2D54F6AB" w14:textId="77777777">
        <w:trPr>
          <w:trHeight w:val="360"/>
        </w:trPr>
        <w:tc>
          <w:tcPr>
            <w:tcW w:w="14874" w:type="dxa"/>
            <w:gridSpan w:val="5"/>
            <w:shd w:val="clear" w:color="auto" w:fill="auto"/>
            <w:tcMar>
              <w:top w:w="100" w:type="dxa"/>
              <w:left w:w="100" w:type="dxa"/>
              <w:bottom w:w="100" w:type="dxa"/>
              <w:right w:w="100" w:type="dxa"/>
            </w:tcMar>
          </w:tcPr>
          <w:p w14:paraId="34940372" w14:textId="52ED71C7" w:rsidR="00E23FC4" w:rsidRPr="00CC2292" w:rsidRDefault="00281C79" w:rsidP="00CC2292">
            <w:pPr>
              <w:widowControl w:val="0"/>
              <w:spacing w:after="0" w:line="240" w:lineRule="auto"/>
              <w:rPr>
                <w:b/>
                <w:sz w:val="28"/>
                <w:szCs w:val="28"/>
              </w:rPr>
            </w:pPr>
            <w:r>
              <w:rPr>
                <w:sz w:val="28"/>
                <w:szCs w:val="28"/>
              </w:rPr>
              <w:lastRenderedPageBreak/>
              <w:t xml:space="preserve">TEMA: </w:t>
            </w:r>
            <w:r>
              <w:rPr>
                <w:b/>
                <w:sz w:val="28"/>
                <w:szCs w:val="28"/>
              </w:rPr>
              <w:t>PREDSTAVI SE I PREZENTIRAJ</w:t>
            </w:r>
          </w:p>
        </w:tc>
      </w:tr>
      <w:tr w:rsidR="00E23FC4" w14:paraId="2B4AF8B2" w14:textId="77777777">
        <w:trPr>
          <w:trHeight w:val="20"/>
        </w:trPr>
        <w:tc>
          <w:tcPr>
            <w:tcW w:w="2684" w:type="dxa"/>
            <w:vMerge w:val="restart"/>
            <w:shd w:val="clear" w:color="auto" w:fill="0070C0"/>
            <w:tcMar>
              <w:top w:w="100" w:type="dxa"/>
              <w:left w:w="100" w:type="dxa"/>
              <w:bottom w:w="100" w:type="dxa"/>
              <w:right w:w="100" w:type="dxa"/>
            </w:tcMar>
            <w:vAlign w:val="bottom"/>
          </w:tcPr>
          <w:p w14:paraId="2F87D830" w14:textId="77777777" w:rsidR="00E23FC4" w:rsidRDefault="00281C79" w:rsidP="00CC2292">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C.8.1.</w:t>
            </w:r>
          </w:p>
        </w:tc>
        <w:tc>
          <w:tcPr>
            <w:tcW w:w="12190" w:type="dxa"/>
            <w:gridSpan w:val="4"/>
            <w:shd w:val="clear" w:color="auto" w:fill="C9DAF8"/>
            <w:tcMar>
              <w:top w:w="100" w:type="dxa"/>
              <w:left w:w="100" w:type="dxa"/>
              <w:bottom w:w="100" w:type="dxa"/>
              <w:right w:w="100" w:type="dxa"/>
            </w:tcMar>
            <w:vAlign w:val="center"/>
          </w:tcPr>
          <w:p w14:paraId="097D69A8" w14:textId="77777777" w:rsidR="00E23FC4" w:rsidRDefault="00281C79" w:rsidP="00CC2292">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1EE677F0" w14:textId="77777777">
        <w:trPr>
          <w:trHeight w:val="20"/>
        </w:trPr>
        <w:tc>
          <w:tcPr>
            <w:tcW w:w="2684" w:type="dxa"/>
            <w:vMerge/>
            <w:shd w:val="clear" w:color="auto" w:fill="0070C0"/>
            <w:tcMar>
              <w:top w:w="100" w:type="dxa"/>
              <w:left w:w="100" w:type="dxa"/>
              <w:bottom w:w="100" w:type="dxa"/>
              <w:right w:w="100" w:type="dxa"/>
            </w:tcMar>
            <w:vAlign w:val="bottom"/>
          </w:tcPr>
          <w:p w14:paraId="76339403"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118" w:type="dxa"/>
            <w:shd w:val="clear" w:color="auto" w:fill="C9DAF8"/>
            <w:tcMar>
              <w:top w:w="100" w:type="dxa"/>
              <w:left w:w="100" w:type="dxa"/>
              <w:bottom w:w="100" w:type="dxa"/>
              <w:right w:w="100" w:type="dxa"/>
            </w:tcMar>
            <w:vAlign w:val="center"/>
          </w:tcPr>
          <w:p w14:paraId="33C21EA4"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391E549E"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5BA0FF79"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4A75A923"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4A0A5F9A" w14:textId="77777777">
        <w:trPr>
          <w:trHeight w:val="488"/>
        </w:trPr>
        <w:tc>
          <w:tcPr>
            <w:tcW w:w="2684" w:type="dxa"/>
            <w:shd w:val="clear" w:color="auto" w:fill="auto"/>
            <w:tcMar>
              <w:top w:w="100" w:type="dxa"/>
              <w:left w:w="100" w:type="dxa"/>
              <w:bottom w:w="100" w:type="dxa"/>
              <w:right w:w="100" w:type="dxa"/>
            </w:tcMar>
          </w:tcPr>
          <w:p w14:paraId="0A93EBF6"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Pronalazi, opisuje te uspoređuje različite servise za objavljivanje mrežnoga sadržaja, opisuje postupak objavljivanja mrežnoga sadržaja.</w:t>
            </w:r>
          </w:p>
        </w:tc>
        <w:tc>
          <w:tcPr>
            <w:tcW w:w="3118" w:type="dxa"/>
            <w:shd w:val="clear" w:color="auto" w:fill="auto"/>
            <w:tcMar>
              <w:top w:w="100" w:type="dxa"/>
              <w:left w:w="100" w:type="dxa"/>
              <w:bottom w:w="100" w:type="dxa"/>
              <w:right w:w="100" w:type="dxa"/>
            </w:tcMar>
          </w:tcPr>
          <w:p w14:paraId="67CFF190" w14:textId="77777777" w:rsidR="00E23FC4" w:rsidRDefault="00281C79" w:rsidP="00CC2292">
            <w:pPr>
              <w:spacing w:line="240" w:lineRule="auto"/>
              <w:rPr>
                <w:color w:val="000000"/>
                <w:sz w:val="18"/>
                <w:szCs w:val="18"/>
              </w:rPr>
            </w:pPr>
            <w:r>
              <w:rPr>
                <w:color w:val="000000"/>
                <w:sz w:val="18"/>
                <w:szCs w:val="18"/>
              </w:rPr>
              <w:t>Učenik prepoznaje servise koji nude mogućnost objavljivanja svojega digitalnog sadržaja</w:t>
            </w:r>
          </w:p>
        </w:tc>
        <w:tc>
          <w:tcPr>
            <w:tcW w:w="2977" w:type="dxa"/>
            <w:shd w:val="clear" w:color="auto" w:fill="auto"/>
            <w:tcMar>
              <w:top w:w="100" w:type="dxa"/>
              <w:left w:w="100" w:type="dxa"/>
              <w:bottom w:w="100" w:type="dxa"/>
              <w:right w:w="100" w:type="dxa"/>
            </w:tcMar>
          </w:tcPr>
          <w:p w14:paraId="2F73202B" w14:textId="77777777" w:rsidR="00E23FC4" w:rsidRDefault="00281C79" w:rsidP="00CC2292">
            <w:pPr>
              <w:spacing w:line="240" w:lineRule="auto"/>
              <w:rPr>
                <w:color w:val="000000"/>
                <w:sz w:val="18"/>
                <w:szCs w:val="18"/>
              </w:rPr>
            </w:pPr>
            <w:r>
              <w:rPr>
                <w:color w:val="000000"/>
                <w:sz w:val="18"/>
                <w:szCs w:val="18"/>
              </w:rPr>
              <w:t xml:space="preserve">Učenik analizira mogućnosti i uvjete korištenja servisa za objavu </w:t>
            </w:r>
            <w:r>
              <w:rPr>
                <w:sz w:val="18"/>
                <w:szCs w:val="18"/>
              </w:rPr>
              <w:t>digitalnog</w:t>
            </w:r>
            <w:r>
              <w:rPr>
                <w:color w:val="000000"/>
                <w:sz w:val="18"/>
                <w:szCs w:val="18"/>
              </w:rPr>
              <w:t xml:space="preserve"> sadržaja.</w:t>
            </w:r>
          </w:p>
        </w:tc>
        <w:tc>
          <w:tcPr>
            <w:tcW w:w="2977" w:type="dxa"/>
            <w:shd w:val="clear" w:color="auto" w:fill="auto"/>
            <w:tcMar>
              <w:top w:w="100" w:type="dxa"/>
              <w:left w:w="100" w:type="dxa"/>
              <w:bottom w:w="100" w:type="dxa"/>
              <w:right w:w="100" w:type="dxa"/>
            </w:tcMar>
          </w:tcPr>
          <w:p w14:paraId="6EA5D8F3" w14:textId="77777777" w:rsidR="00E23FC4" w:rsidRDefault="00281C79" w:rsidP="00CC2292">
            <w:pPr>
              <w:spacing w:line="240" w:lineRule="auto"/>
              <w:rPr>
                <w:color w:val="000000"/>
                <w:sz w:val="18"/>
                <w:szCs w:val="18"/>
              </w:rPr>
            </w:pPr>
            <w:r>
              <w:rPr>
                <w:color w:val="000000"/>
                <w:sz w:val="18"/>
                <w:szCs w:val="18"/>
              </w:rPr>
              <w:t>Učenik opisuje postupak objavljivanja digitalnoga sadržaja kojim mrežnim servisom.</w:t>
            </w:r>
          </w:p>
        </w:tc>
        <w:tc>
          <w:tcPr>
            <w:tcW w:w="3118" w:type="dxa"/>
            <w:shd w:val="clear" w:color="auto" w:fill="auto"/>
            <w:tcMar>
              <w:top w:w="100" w:type="dxa"/>
              <w:left w:w="100" w:type="dxa"/>
              <w:bottom w:w="100" w:type="dxa"/>
              <w:right w:w="100" w:type="dxa"/>
            </w:tcMar>
          </w:tcPr>
          <w:p w14:paraId="6B80DF7B" w14:textId="77777777" w:rsidR="00E23FC4" w:rsidRDefault="00281C79" w:rsidP="00CC2292">
            <w:pPr>
              <w:spacing w:line="240" w:lineRule="auto"/>
              <w:rPr>
                <w:color w:val="000000"/>
                <w:sz w:val="18"/>
                <w:szCs w:val="18"/>
              </w:rPr>
            </w:pPr>
            <w:r>
              <w:rPr>
                <w:color w:val="000000"/>
                <w:sz w:val="18"/>
                <w:szCs w:val="18"/>
              </w:rPr>
              <w:t>Učenik uspoređuje mogućnosti različitih servisa koje nude objavljivanje digitalnoga sadržaja na mreži.</w:t>
            </w:r>
          </w:p>
        </w:tc>
      </w:tr>
      <w:tr w:rsidR="00E23FC4" w14:paraId="59351E86" w14:textId="77777777">
        <w:trPr>
          <w:trHeight w:val="265"/>
        </w:trPr>
        <w:tc>
          <w:tcPr>
            <w:tcW w:w="2684" w:type="dxa"/>
            <w:shd w:val="clear" w:color="auto" w:fill="0070C0"/>
            <w:tcMar>
              <w:top w:w="100" w:type="dxa"/>
              <w:left w:w="100" w:type="dxa"/>
              <w:bottom w:w="100" w:type="dxa"/>
              <w:right w:w="100" w:type="dxa"/>
            </w:tcMar>
            <w:vAlign w:val="bottom"/>
          </w:tcPr>
          <w:p w14:paraId="0B0282C5" w14:textId="77777777" w:rsidR="00E23FC4" w:rsidRDefault="00281C79" w:rsidP="00CC2292">
            <w:pPr>
              <w:widowControl w:val="0"/>
              <w:pBdr>
                <w:top w:val="nil"/>
                <w:left w:val="nil"/>
                <w:bottom w:val="nil"/>
                <w:right w:val="nil"/>
                <w:between w:val="nil"/>
              </w:pBdr>
              <w:spacing w:after="0" w:line="240" w:lineRule="auto"/>
              <w:jc w:val="right"/>
              <w:rPr>
                <w:sz w:val="18"/>
                <w:szCs w:val="18"/>
              </w:rPr>
            </w:pPr>
            <w:r>
              <w:rPr>
                <w:b/>
                <w:color w:val="FFFFFF"/>
                <w:sz w:val="18"/>
                <w:szCs w:val="18"/>
              </w:rPr>
              <w:t>ISHOD C.8.2.</w:t>
            </w:r>
          </w:p>
        </w:tc>
        <w:tc>
          <w:tcPr>
            <w:tcW w:w="3118" w:type="dxa"/>
            <w:vMerge w:val="restart"/>
            <w:shd w:val="clear" w:color="auto" w:fill="auto"/>
            <w:tcMar>
              <w:top w:w="100" w:type="dxa"/>
              <w:left w:w="100" w:type="dxa"/>
              <w:bottom w:w="100" w:type="dxa"/>
              <w:right w:w="100" w:type="dxa"/>
            </w:tcMar>
          </w:tcPr>
          <w:p w14:paraId="7A5F81A6" w14:textId="77777777" w:rsidR="00E23FC4" w:rsidRDefault="00281C79" w:rsidP="00CC2292">
            <w:pPr>
              <w:spacing w:after="0" w:line="240" w:lineRule="auto"/>
              <w:rPr>
                <w:color w:val="000000"/>
                <w:sz w:val="18"/>
                <w:szCs w:val="18"/>
              </w:rPr>
            </w:pPr>
            <w:r>
              <w:rPr>
                <w:color w:val="000000"/>
                <w:sz w:val="18"/>
                <w:szCs w:val="18"/>
              </w:rPr>
              <w:t>Učenik za odabranu temu pronalazi informacije te potrebne programe uz upute o prikladnim izvorima. Stvara i uređuje digitalni sadržaj prema uputama. Pristupa sadržajima koje su drugi podijelili s njim.</w:t>
            </w:r>
          </w:p>
        </w:tc>
        <w:tc>
          <w:tcPr>
            <w:tcW w:w="2977" w:type="dxa"/>
            <w:vMerge w:val="restart"/>
            <w:shd w:val="clear" w:color="auto" w:fill="auto"/>
            <w:tcMar>
              <w:top w:w="100" w:type="dxa"/>
              <w:left w:w="100" w:type="dxa"/>
              <w:bottom w:w="100" w:type="dxa"/>
              <w:right w:w="100" w:type="dxa"/>
            </w:tcMar>
          </w:tcPr>
          <w:p w14:paraId="3CFDC573" w14:textId="77777777" w:rsidR="00E23FC4" w:rsidRDefault="00281C79" w:rsidP="00CC2292">
            <w:pPr>
              <w:spacing w:line="240" w:lineRule="auto"/>
              <w:rPr>
                <w:color w:val="000000"/>
                <w:sz w:val="18"/>
                <w:szCs w:val="18"/>
              </w:rPr>
            </w:pPr>
            <w:r>
              <w:rPr>
                <w:color w:val="000000"/>
                <w:sz w:val="18"/>
                <w:szCs w:val="18"/>
              </w:rPr>
              <w:t>Učenik samostalno pronalazi informacije odabirući prikladne izvore. Prema uputama bira odgovarajući program te stvara, uređuje i objavljuje digitalni sadržaj.</w:t>
            </w:r>
          </w:p>
        </w:tc>
        <w:tc>
          <w:tcPr>
            <w:tcW w:w="2977" w:type="dxa"/>
            <w:vMerge w:val="restart"/>
            <w:shd w:val="clear" w:color="auto" w:fill="auto"/>
            <w:tcMar>
              <w:top w:w="100" w:type="dxa"/>
              <w:left w:w="100" w:type="dxa"/>
              <w:bottom w:w="100" w:type="dxa"/>
              <w:right w:w="100" w:type="dxa"/>
            </w:tcMar>
          </w:tcPr>
          <w:p w14:paraId="6E8CA843" w14:textId="77777777" w:rsidR="00E23FC4" w:rsidRDefault="00281C79" w:rsidP="00CC2292">
            <w:pPr>
              <w:spacing w:line="240" w:lineRule="auto"/>
              <w:rPr>
                <w:color w:val="000000"/>
                <w:sz w:val="18"/>
                <w:szCs w:val="18"/>
              </w:rPr>
            </w:pPr>
            <w:r>
              <w:rPr>
                <w:color w:val="000000"/>
                <w:sz w:val="18"/>
                <w:szCs w:val="18"/>
              </w:rPr>
              <w:t>Učenik samostalno odabire različite oblike digitalnih sadržaja koji najbolje opisuju temu, bira odgovarajući program, te stvara, objavljuje svoj sadržaj i dijeli ga s drugima.</w:t>
            </w:r>
          </w:p>
        </w:tc>
        <w:tc>
          <w:tcPr>
            <w:tcW w:w="3118" w:type="dxa"/>
            <w:vMerge w:val="restart"/>
            <w:shd w:val="clear" w:color="auto" w:fill="auto"/>
            <w:tcMar>
              <w:top w:w="100" w:type="dxa"/>
              <w:left w:w="100" w:type="dxa"/>
              <w:bottom w:w="100" w:type="dxa"/>
              <w:right w:w="100" w:type="dxa"/>
            </w:tcMar>
          </w:tcPr>
          <w:p w14:paraId="25200A3A" w14:textId="77777777" w:rsidR="00E23FC4" w:rsidRDefault="00281C79" w:rsidP="00CC2292">
            <w:pPr>
              <w:spacing w:line="240" w:lineRule="auto"/>
              <w:rPr>
                <w:color w:val="000000"/>
                <w:sz w:val="18"/>
                <w:szCs w:val="18"/>
              </w:rPr>
            </w:pPr>
            <w:r>
              <w:rPr>
                <w:color w:val="000000"/>
                <w:sz w:val="18"/>
                <w:szCs w:val="18"/>
              </w:rPr>
              <w:t>Učenik razvija svoje digitalne sadržaje povezane u složenu organizacijsku cjelinu koji uključuju niz različitih digitalnih medijskih sastavnica. Objavljuje i dijeli digitalne sadržaje.</w:t>
            </w:r>
          </w:p>
        </w:tc>
      </w:tr>
      <w:tr w:rsidR="00E23FC4" w14:paraId="47FE9D58" w14:textId="77777777" w:rsidTr="00CC2292">
        <w:trPr>
          <w:trHeight w:val="568"/>
        </w:trPr>
        <w:tc>
          <w:tcPr>
            <w:tcW w:w="2684" w:type="dxa"/>
            <w:shd w:val="clear" w:color="auto" w:fill="auto"/>
            <w:tcMar>
              <w:top w:w="100" w:type="dxa"/>
              <w:left w:w="100" w:type="dxa"/>
              <w:bottom w:w="100" w:type="dxa"/>
              <w:right w:w="100" w:type="dxa"/>
            </w:tcMar>
          </w:tcPr>
          <w:p w14:paraId="65E0D125"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Samostalno pronalazi informacije i programe, odabire prikladne izvore informacija te uređuje, stvara i objavljuje/dijeli digitalne sadržaje.</w:t>
            </w:r>
          </w:p>
        </w:tc>
        <w:tc>
          <w:tcPr>
            <w:tcW w:w="3118" w:type="dxa"/>
            <w:vMerge/>
            <w:shd w:val="clear" w:color="auto" w:fill="auto"/>
            <w:tcMar>
              <w:top w:w="100" w:type="dxa"/>
              <w:left w:w="100" w:type="dxa"/>
              <w:bottom w:w="100" w:type="dxa"/>
              <w:right w:w="100" w:type="dxa"/>
            </w:tcMar>
          </w:tcPr>
          <w:p w14:paraId="7CC469CE"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977" w:type="dxa"/>
            <w:vMerge/>
            <w:shd w:val="clear" w:color="auto" w:fill="auto"/>
            <w:tcMar>
              <w:top w:w="100" w:type="dxa"/>
              <w:left w:w="100" w:type="dxa"/>
              <w:bottom w:w="100" w:type="dxa"/>
              <w:right w:w="100" w:type="dxa"/>
            </w:tcMar>
          </w:tcPr>
          <w:p w14:paraId="161BFD39"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977" w:type="dxa"/>
            <w:vMerge/>
            <w:shd w:val="clear" w:color="auto" w:fill="auto"/>
            <w:tcMar>
              <w:top w:w="100" w:type="dxa"/>
              <w:left w:w="100" w:type="dxa"/>
              <w:bottom w:w="100" w:type="dxa"/>
              <w:right w:w="100" w:type="dxa"/>
            </w:tcMar>
          </w:tcPr>
          <w:p w14:paraId="4ACE3113"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118" w:type="dxa"/>
            <w:vMerge/>
            <w:shd w:val="clear" w:color="auto" w:fill="auto"/>
            <w:tcMar>
              <w:top w:w="100" w:type="dxa"/>
              <w:left w:w="100" w:type="dxa"/>
              <w:bottom w:w="100" w:type="dxa"/>
              <w:right w:w="100" w:type="dxa"/>
            </w:tcMar>
          </w:tcPr>
          <w:p w14:paraId="633D76AC" w14:textId="77777777" w:rsidR="00E23FC4" w:rsidRDefault="00E23FC4" w:rsidP="00CC2292">
            <w:pPr>
              <w:widowControl w:val="0"/>
              <w:pBdr>
                <w:top w:val="nil"/>
                <w:left w:val="nil"/>
                <w:bottom w:val="nil"/>
                <w:right w:val="nil"/>
                <w:between w:val="nil"/>
              </w:pBdr>
              <w:spacing w:after="0" w:line="240" w:lineRule="auto"/>
              <w:rPr>
                <w:sz w:val="18"/>
                <w:szCs w:val="18"/>
              </w:rPr>
            </w:pPr>
          </w:p>
        </w:tc>
      </w:tr>
      <w:tr w:rsidR="00E23FC4" w14:paraId="278B6214" w14:textId="77777777">
        <w:trPr>
          <w:trHeight w:val="283"/>
        </w:trPr>
        <w:tc>
          <w:tcPr>
            <w:tcW w:w="2684" w:type="dxa"/>
            <w:shd w:val="clear" w:color="auto" w:fill="0070C0"/>
            <w:tcMar>
              <w:top w:w="100" w:type="dxa"/>
              <w:left w:w="100" w:type="dxa"/>
              <w:bottom w:w="100" w:type="dxa"/>
              <w:right w:w="100" w:type="dxa"/>
            </w:tcMar>
            <w:vAlign w:val="bottom"/>
          </w:tcPr>
          <w:p w14:paraId="0DE71249" w14:textId="77777777" w:rsidR="00E23FC4" w:rsidRDefault="00281C79" w:rsidP="00CC2292">
            <w:pPr>
              <w:widowControl w:val="0"/>
              <w:pBdr>
                <w:top w:val="nil"/>
                <w:left w:val="nil"/>
                <w:bottom w:val="nil"/>
                <w:right w:val="nil"/>
                <w:between w:val="nil"/>
              </w:pBdr>
              <w:spacing w:after="0" w:line="240" w:lineRule="auto"/>
              <w:jc w:val="right"/>
              <w:rPr>
                <w:sz w:val="18"/>
                <w:szCs w:val="18"/>
              </w:rPr>
            </w:pPr>
            <w:r>
              <w:rPr>
                <w:b/>
                <w:color w:val="FFFFFF"/>
                <w:sz w:val="18"/>
                <w:szCs w:val="18"/>
              </w:rPr>
              <w:t>ISHOD C.8.3.</w:t>
            </w:r>
          </w:p>
        </w:tc>
        <w:tc>
          <w:tcPr>
            <w:tcW w:w="3118" w:type="dxa"/>
            <w:vMerge w:val="restart"/>
            <w:shd w:val="clear" w:color="auto" w:fill="auto"/>
            <w:tcMar>
              <w:top w:w="100" w:type="dxa"/>
              <w:left w:w="100" w:type="dxa"/>
              <w:bottom w:w="100" w:type="dxa"/>
              <w:right w:w="100" w:type="dxa"/>
            </w:tcMar>
          </w:tcPr>
          <w:p w14:paraId="74B541C6" w14:textId="77777777" w:rsidR="00E23FC4" w:rsidRDefault="00281C79" w:rsidP="00CC2292">
            <w:pPr>
              <w:spacing w:line="240" w:lineRule="auto"/>
              <w:rPr>
                <w:color w:val="000000"/>
                <w:sz w:val="18"/>
                <w:szCs w:val="18"/>
              </w:rPr>
            </w:pPr>
            <w:r>
              <w:rPr>
                <w:color w:val="000000"/>
                <w:sz w:val="18"/>
                <w:szCs w:val="18"/>
              </w:rPr>
              <w:t>Učenik prema uputama i uz pomoć ostalih članova tima sudjeluje u stvaranju zajedničkoga digitalnog sadržaja ili realizaciji projekta pri čemu se kritički osvrće na svoj rad i rad svojih suradnika.</w:t>
            </w:r>
          </w:p>
        </w:tc>
        <w:tc>
          <w:tcPr>
            <w:tcW w:w="2977" w:type="dxa"/>
            <w:vMerge w:val="restart"/>
            <w:shd w:val="clear" w:color="auto" w:fill="auto"/>
            <w:tcMar>
              <w:top w:w="100" w:type="dxa"/>
              <w:left w:w="100" w:type="dxa"/>
              <w:bottom w:w="100" w:type="dxa"/>
              <w:right w:w="100" w:type="dxa"/>
            </w:tcMar>
          </w:tcPr>
          <w:p w14:paraId="68A93F2A" w14:textId="77777777" w:rsidR="00E23FC4" w:rsidRDefault="00281C79" w:rsidP="00CC2292">
            <w:pPr>
              <w:spacing w:line="240" w:lineRule="auto"/>
              <w:rPr>
                <w:color w:val="000000"/>
                <w:sz w:val="18"/>
                <w:szCs w:val="18"/>
              </w:rPr>
            </w:pPr>
            <w:r>
              <w:rPr>
                <w:color w:val="000000"/>
                <w:sz w:val="18"/>
                <w:szCs w:val="18"/>
              </w:rPr>
              <w:t>Učenik samostalno obavlja svoj dio zadataka u timu pri stvaranju zajedničkog digitalnog sadržaja ili realizaciji projekta. Koristeći se mogućnostima uređivanja sadržaja suradničkih programa, uvažava drugačije mišljenja, prihvaća kompromise i spreman je na ustupke.</w:t>
            </w:r>
          </w:p>
        </w:tc>
        <w:tc>
          <w:tcPr>
            <w:tcW w:w="2977" w:type="dxa"/>
            <w:vMerge w:val="restart"/>
            <w:shd w:val="clear" w:color="auto" w:fill="auto"/>
            <w:tcMar>
              <w:top w:w="100" w:type="dxa"/>
              <w:left w:w="100" w:type="dxa"/>
              <w:bottom w:w="100" w:type="dxa"/>
              <w:right w:w="100" w:type="dxa"/>
            </w:tcMar>
          </w:tcPr>
          <w:p w14:paraId="3FE92060" w14:textId="77777777" w:rsidR="00E23FC4" w:rsidRDefault="00281C79" w:rsidP="00CC2292">
            <w:pPr>
              <w:spacing w:line="240" w:lineRule="auto"/>
              <w:rPr>
                <w:color w:val="000000"/>
                <w:sz w:val="18"/>
                <w:szCs w:val="18"/>
              </w:rPr>
            </w:pPr>
            <w:r>
              <w:rPr>
                <w:color w:val="000000"/>
                <w:sz w:val="18"/>
                <w:szCs w:val="18"/>
              </w:rPr>
              <w:t>Učenik ravnopravno i aktivno sudjeluje u preraspodjeli zadataka pri stvaranju zajedničkoga digitalnog sadržaja ili realizaciji projekta koristeći se mogućnostima suradničkoga programa za komuniciranje i razmjenu sadržaja. Analizira i raspravlja o rješenju zadanoga problema, uočava moguća poboljšanja, vješto pregovara te preuzima odgovornost za rezultat zajedničkoga rada.</w:t>
            </w:r>
          </w:p>
        </w:tc>
        <w:tc>
          <w:tcPr>
            <w:tcW w:w="3118" w:type="dxa"/>
            <w:vMerge w:val="restart"/>
            <w:shd w:val="clear" w:color="auto" w:fill="auto"/>
            <w:tcMar>
              <w:top w:w="100" w:type="dxa"/>
              <w:left w:w="100" w:type="dxa"/>
              <w:bottom w:w="100" w:type="dxa"/>
              <w:right w:w="100" w:type="dxa"/>
            </w:tcMar>
          </w:tcPr>
          <w:p w14:paraId="6D8BCEDA" w14:textId="77777777" w:rsidR="00E23FC4" w:rsidRDefault="00281C79" w:rsidP="00CC2292">
            <w:pPr>
              <w:spacing w:line="240" w:lineRule="auto"/>
              <w:rPr>
                <w:color w:val="000000"/>
                <w:sz w:val="18"/>
                <w:szCs w:val="18"/>
              </w:rPr>
            </w:pPr>
            <w:r>
              <w:rPr>
                <w:color w:val="000000"/>
                <w:sz w:val="18"/>
                <w:szCs w:val="18"/>
              </w:rPr>
              <w:t>Učenik preuzima ulogu organizatora pri stvaranju zajedničkoga digitalnog sadržaja ili realizaciji projekta koristeći se mogućnostima za upravljanje sadržajem u suradničkim programima.</w:t>
            </w:r>
          </w:p>
        </w:tc>
      </w:tr>
      <w:tr w:rsidR="00E23FC4" w14:paraId="34180D8D" w14:textId="77777777">
        <w:trPr>
          <w:trHeight w:val="15"/>
        </w:trPr>
        <w:tc>
          <w:tcPr>
            <w:tcW w:w="2684" w:type="dxa"/>
            <w:shd w:val="clear" w:color="auto" w:fill="auto"/>
            <w:tcMar>
              <w:top w:w="100" w:type="dxa"/>
              <w:left w:w="100" w:type="dxa"/>
              <w:bottom w:w="100" w:type="dxa"/>
              <w:right w:w="100" w:type="dxa"/>
            </w:tcMar>
          </w:tcPr>
          <w:p w14:paraId="293E6DDD"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Dizajnira, razvija, objavljuje i predstavlja radove s pomoću sredstava informacijske i komunikacijske tehnologije primjenjujući suradničke aktivnosti.</w:t>
            </w:r>
          </w:p>
        </w:tc>
        <w:tc>
          <w:tcPr>
            <w:tcW w:w="3118" w:type="dxa"/>
            <w:vMerge/>
            <w:shd w:val="clear" w:color="auto" w:fill="auto"/>
            <w:tcMar>
              <w:top w:w="100" w:type="dxa"/>
              <w:left w:w="100" w:type="dxa"/>
              <w:bottom w:w="100" w:type="dxa"/>
              <w:right w:w="100" w:type="dxa"/>
            </w:tcMar>
          </w:tcPr>
          <w:p w14:paraId="5B096D88"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977" w:type="dxa"/>
            <w:vMerge/>
            <w:shd w:val="clear" w:color="auto" w:fill="auto"/>
            <w:tcMar>
              <w:top w:w="100" w:type="dxa"/>
              <w:left w:w="100" w:type="dxa"/>
              <w:bottom w:w="100" w:type="dxa"/>
              <w:right w:w="100" w:type="dxa"/>
            </w:tcMar>
          </w:tcPr>
          <w:p w14:paraId="13BBE7BB"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2977" w:type="dxa"/>
            <w:vMerge/>
            <w:shd w:val="clear" w:color="auto" w:fill="auto"/>
            <w:tcMar>
              <w:top w:w="100" w:type="dxa"/>
              <w:left w:w="100" w:type="dxa"/>
              <w:bottom w:w="100" w:type="dxa"/>
              <w:right w:w="100" w:type="dxa"/>
            </w:tcMar>
          </w:tcPr>
          <w:p w14:paraId="2AB5A4EF" w14:textId="77777777" w:rsidR="00E23FC4" w:rsidRDefault="00E23FC4" w:rsidP="00CC2292">
            <w:pPr>
              <w:widowControl w:val="0"/>
              <w:pBdr>
                <w:top w:val="nil"/>
                <w:left w:val="nil"/>
                <w:bottom w:val="nil"/>
                <w:right w:val="nil"/>
                <w:between w:val="nil"/>
              </w:pBdr>
              <w:spacing w:after="0" w:line="240" w:lineRule="auto"/>
              <w:rPr>
                <w:sz w:val="18"/>
                <w:szCs w:val="18"/>
              </w:rPr>
            </w:pPr>
          </w:p>
        </w:tc>
        <w:tc>
          <w:tcPr>
            <w:tcW w:w="3118" w:type="dxa"/>
            <w:vMerge/>
            <w:shd w:val="clear" w:color="auto" w:fill="auto"/>
            <w:tcMar>
              <w:top w:w="100" w:type="dxa"/>
              <w:left w:w="100" w:type="dxa"/>
              <w:bottom w:w="100" w:type="dxa"/>
              <w:right w:w="100" w:type="dxa"/>
            </w:tcMar>
          </w:tcPr>
          <w:p w14:paraId="158540EA" w14:textId="77777777" w:rsidR="00E23FC4" w:rsidRDefault="00E23FC4" w:rsidP="00CC2292">
            <w:pPr>
              <w:widowControl w:val="0"/>
              <w:pBdr>
                <w:top w:val="nil"/>
                <w:left w:val="nil"/>
                <w:bottom w:val="nil"/>
                <w:right w:val="nil"/>
                <w:between w:val="nil"/>
              </w:pBdr>
              <w:spacing w:after="0" w:line="240" w:lineRule="auto"/>
              <w:rPr>
                <w:sz w:val="18"/>
                <w:szCs w:val="18"/>
              </w:rPr>
            </w:pPr>
          </w:p>
        </w:tc>
      </w:tr>
    </w:tbl>
    <w:p w14:paraId="19CCAB13" w14:textId="77777777" w:rsidR="007E7129" w:rsidRDefault="007E7129">
      <w:pPr>
        <w:spacing w:after="0" w:line="240" w:lineRule="auto"/>
        <w:rPr>
          <w:sz w:val="24"/>
          <w:szCs w:val="24"/>
        </w:rPr>
      </w:pPr>
    </w:p>
    <w:p w14:paraId="5BCBAB01" w14:textId="77777777" w:rsidR="007E7129" w:rsidRDefault="007E7129">
      <w:pPr>
        <w:rPr>
          <w:sz w:val="24"/>
          <w:szCs w:val="24"/>
        </w:rPr>
      </w:pPr>
      <w:r>
        <w:rPr>
          <w:sz w:val="24"/>
          <w:szCs w:val="24"/>
        </w:rPr>
        <w:br w:type="page"/>
      </w:r>
    </w:p>
    <w:tbl>
      <w:tblPr>
        <w:tblStyle w:val="af"/>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E23FC4" w14:paraId="5A469E87" w14:textId="77777777">
        <w:trPr>
          <w:trHeight w:val="20"/>
        </w:trPr>
        <w:tc>
          <w:tcPr>
            <w:tcW w:w="1520" w:type="dxa"/>
            <w:shd w:val="clear" w:color="auto" w:fill="0070C0"/>
            <w:tcMar>
              <w:top w:w="100" w:type="dxa"/>
              <w:left w:w="100" w:type="dxa"/>
              <w:bottom w:w="100" w:type="dxa"/>
              <w:right w:w="100" w:type="dxa"/>
            </w:tcMar>
          </w:tcPr>
          <w:p w14:paraId="2F6C1A8F" w14:textId="00F4B1A7" w:rsidR="00E23FC4" w:rsidRDefault="00281C79" w:rsidP="00CC2292">
            <w:pPr>
              <w:widowControl w:val="0"/>
              <w:pBdr>
                <w:top w:val="nil"/>
                <w:left w:val="nil"/>
                <w:bottom w:val="nil"/>
                <w:right w:val="nil"/>
                <w:between w:val="nil"/>
              </w:pBdr>
              <w:spacing w:after="0" w:line="240" w:lineRule="auto"/>
              <w:rPr>
                <w:b/>
                <w:color w:val="FFFFFF"/>
                <w:sz w:val="18"/>
                <w:szCs w:val="18"/>
              </w:rPr>
            </w:pPr>
            <w:r>
              <w:rPr>
                <w:b/>
                <w:color w:val="FFFFFF"/>
                <w:sz w:val="18"/>
                <w:szCs w:val="18"/>
              </w:rPr>
              <w:lastRenderedPageBreak/>
              <w:t>Element vrednovanja</w:t>
            </w:r>
          </w:p>
        </w:tc>
        <w:tc>
          <w:tcPr>
            <w:tcW w:w="2691" w:type="dxa"/>
            <w:shd w:val="clear" w:color="auto" w:fill="C9DAF8"/>
            <w:vAlign w:val="center"/>
          </w:tcPr>
          <w:p w14:paraId="6143A794"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691" w:type="dxa"/>
            <w:shd w:val="clear" w:color="auto" w:fill="C9DAF8"/>
            <w:tcMar>
              <w:top w:w="100" w:type="dxa"/>
              <w:left w:w="100" w:type="dxa"/>
              <w:bottom w:w="100" w:type="dxa"/>
              <w:right w:w="100" w:type="dxa"/>
            </w:tcMar>
            <w:vAlign w:val="center"/>
          </w:tcPr>
          <w:p w14:paraId="7B80CB7A"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691" w:type="dxa"/>
            <w:shd w:val="clear" w:color="auto" w:fill="C9DAF8"/>
            <w:tcMar>
              <w:top w:w="100" w:type="dxa"/>
              <w:left w:w="100" w:type="dxa"/>
              <w:bottom w:w="100" w:type="dxa"/>
              <w:right w:w="100" w:type="dxa"/>
            </w:tcMar>
            <w:vAlign w:val="center"/>
          </w:tcPr>
          <w:p w14:paraId="170B0B0C"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691" w:type="dxa"/>
            <w:shd w:val="clear" w:color="auto" w:fill="C9DAF8"/>
            <w:tcMar>
              <w:top w:w="100" w:type="dxa"/>
              <w:left w:w="100" w:type="dxa"/>
              <w:bottom w:w="100" w:type="dxa"/>
              <w:right w:w="100" w:type="dxa"/>
            </w:tcMar>
            <w:vAlign w:val="center"/>
          </w:tcPr>
          <w:p w14:paraId="1DB38B6D"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692" w:type="dxa"/>
            <w:shd w:val="clear" w:color="auto" w:fill="C9DAF8"/>
            <w:tcMar>
              <w:top w:w="100" w:type="dxa"/>
              <w:left w:w="100" w:type="dxa"/>
              <w:bottom w:w="100" w:type="dxa"/>
              <w:right w:w="100" w:type="dxa"/>
            </w:tcMar>
            <w:vAlign w:val="center"/>
          </w:tcPr>
          <w:p w14:paraId="0BF893B1" w14:textId="77777777" w:rsidR="00E23FC4" w:rsidRDefault="00281C79" w:rsidP="00CC2292">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14:paraId="0402830A" w14:textId="77777777">
        <w:trPr>
          <w:trHeight w:val="20"/>
        </w:trPr>
        <w:tc>
          <w:tcPr>
            <w:tcW w:w="1520" w:type="dxa"/>
            <w:shd w:val="clear" w:color="auto" w:fill="C9DAF8"/>
            <w:tcMar>
              <w:top w:w="100" w:type="dxa"/>
              <w:left w:w="100" w:type="dxa"/>
              <w:bottom w:w="100" w:type="dxa"/>
              <w:right w:w="100" w:type="dxa"/>
            </w:tcMar>
          </w:tcPr>
          <w:p w14:paraId="623C87D8"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691" w:type="dxa"/>
          </w:tcPr>
          <w:p w14:paraId="47344B66" w14:textId="77777777" w:rsidR="00E23FC4" w:rsidRDefault="00281C79" w:rsidP="00CC2292">
            <w:pPr>
              <w:widowControl w:val="0"/>
              <w:spacing w:after="0" w:line="240" w:lineRule="auto"/>
              <w:rPr>
                <w:sz w:val="18"/>
                <w:szCs w:val="18"/>
              </w:rPr>
            </w:pPr>
            <w:r>
              <w:rPr>
                <w:sz w:val="18"/>
                <w:szCs w:val="18"/>
              </w:rPr>
              <w:t>Učenik nije u stanju prepoznati servise za objavljivanje digitalnog sadržaja. Ne razumije postupak objavljivanja digitalnog sadržaja putem mrežnih servisa.</w:t>
            </w:r>
          </w:p>
        </w:tc>
        <w:tc>
          <w:tcPr>
            <w:tcW w:w="2691" w:type="dxa"/>
            <w:shd w:val="clear" w:color="auto" w:fill="auto"/>
            <w:tcMar>
              <w:top w:w="100" w:type="dxa"/>
              <w:left w:w="100" w:type="dxa"/>
              <w:bottom w:w="100" w:type="dxa"/>
              <w:right w:w="100" w:type="dxa"/>
            </w:tcMar>
          </w:tcPr>
          <w:p w14:paraId="3C3D7168"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prepoznaje neke servise za objavljivanje digitalnog sadržaja i može opisati neke osnovne korake postupka objavljivanja. Može usporediti neke značajke različitih servisa.</w:t>
            </w:r>
          </w:p>
        </w:tc>
        <w:tc>
          <w:tcPr>
            <w:tcW w:w="2691" w:type="dxa"/>
            <w:shd w:val="clear" w:color="auto" w:fill="auto"/>
            <w:tcMar>
              <w:top w:w="100" w:type="dxa"/>
              <w:left w:w="100" w:type="dxa"/>
              <w:bottom w:w="100" w:type="dxa"/>
              <w:right w:w="100" w:type="dxa"/>
            </w:tcMar>
          </w:tcPr>
          <w:p w14:paraId="1C346518" w14:textId="77777777" w:rsidR="00E23FC4" w:rsidRDefault="00281C79" w:rsidP="00CC2292">
            <w:pPr>
              <w:widowControl w:val="0"/>
              <w:spacing w:after="0" w:line="240" w:lineRule="auto"/>
              <w:rPr>
                <w:sz w:val="18"/>
                <w:szCs w:val="18"/>
              </w:rPr>
            </w:pPr>
            <w:r>
              <w:rPr>
                <w:sz w:val="18"/>
                <w:szCs w:val="18"/>
              </w:rPr>
              <w:t>Učenik može prepoznati različite servise za objavljivanje digitalnog sadržaja i opisati njihove mogućnosti i uvjete korištenja. Može opisati korake postupka objavljivanja sadržaja putem mrežnih servisa te usporediti različite servise.</w:t>
            </w:r>
          </w:p>
        </w:tc>
        <w:tc>
          <w:tcPr>
            <w:tcW w:w="2691" w:type="dxa"/>
            <w:shd w:val="clear" w:color="auto" w:fill="auto"/>
            <w:tcMar>
              <w:top w:w="100" w:type="dxa"/>
              <w:left w:w="100" w:type="dxa"/>
              <w:bottom w:w="100" w:type="dxa"/>
              <w:right w:w="100" w:type="dxa"/>
            </w:tcMar>
          </w:tcPr>
          <w:p w14:paraId="21171A0B" w14:textId="77777777" w:rsidR="00E23FC4" w:rsidRDefault="00281C79" w:rsidP="00CC2292">
            <w:pPr>
              <w:widowControl w:val="0"/>
              <w:spacing w:after="0" w:line="240" w:lineRule="auto"/>
              <w:rPr>
                <w:sz w:val="18"/>
                <w:szCs w:val="18"/>
              </w:rPr>
            </w:pPr>
            <w:r>
              <w:rPr>
                <w:sz w:val="18"/>
                <w:szCs w:val="18"/>
              </w:rPr>
              <w:t>Učenik detaljno opisuje mogućnosti i uvjete korištenja različitih servisa za objavljivanje digitalnog sadržaja. Precizno opisuje korake postupka objavljivanja sadržaja putem mrežnih servisa te uspoređuje i procjenjuje različite servise.</w:t>
            </w:r>
          </w:p>
        </w:tc>
        <w:tc>
          <w:tcPr>
            <w:tcW w:w="2692" w:type="dxa"/>
            <w:shd w:val="clear" w:color="auto" w:fill="auto"/>
            <w:tcMar>
              <w:top w:w="100" w:type="dxa"/>
              <w:left w:w="100" w:type="dxa"/>
              <w:bottom w:w="100" w:type="dxa"/>
              <w:right w:w="100" w:type="dxa"/>
            </w:tcMar>
          </w:tcPr>
          <w:p w14:paraId="0E4EE70C" w14:textId="77777777" w:rsidR="00E23FC4" w:rsidRDefault="00281C79" w:rsidP="00CC2292">
            <w:pPr>
              <w:widowControl w:val="0"/>
              <w:spacing w:after="0" w:line="240" w:lineRule="auto"/>
              <w:rPr>
                <w:sz w:val="18"/>
                <w:szCs w:val="18"/>
              </w:rPr>
            </w:pPr>
            <w:r>
              <w:rPr>
                <w:sz w:val="18"/>
                <w:szCs w:val="18"/>
              </w:rPr>
              <w:t>Učenik je u potpunosti upoznat sa servisima za objavljivanje digitalnog sadržaja i detaljno ih analizira. Može predložiti najprikladniji servis za određeni tip sadržaja i precizno opisati korake postupka objavljivanja. Kritički procjenjuje prednosti i nedostatke različitih servisa i razumije njihov utjecaj na širu društvenu zajednicu.</w:t>
            </w:r>
          </w:p>
        </w:tc>
      </w:tr>
      <w:tr w:rsidR="00E23FC4" w14:paraId="52E2291F" w14:textId="77777777">
        <w:trPr>
          <w:trHeight w:val="20"/>
        </w:trPr>
        <w:tc>
          <w:tcPr>
            <w:tcW w:w="1520" w:type="dxa"/>
            <w:shd w:val="clear" w:color="auto" w:fill="C9DAF8"/>
            <w:tcMar>
              <w:top w:w="100" w:type="dxa"/>
              <w:left w:w="100" w:type="dxa"/>
              <w:bottom w:w="100" w:type="dxa"/>
              <w:right w:w="100" w:type="dxa"/>
            </w:tcMar>
          </w:tcPr>
          <w:p w14:paraId="6F69DBA4"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691" w:type="dxa"/>
          </w:tcPr>
          <w:p w14:paraId="4B1C0795"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Učenik nije u stanju samostalno pronalaziti informacije niti koristiti digitalne alate za stvaranje i objavljivanje sadržaja. </w:t>
            </w:r>
          </w:p>
        </w:tc>
        <w:tc>
          <w:tcPr>
            <w:tcW w:w="2691" w:type="dxa"/>
            <w:shd w:val="clear" w:color="auto" w:fill="auto"/>
            <w:tcMar>
              <w:top w:w="100" w:type="dxa"/>
              <w:left w:w="100" w:type="dxa"/>
              <w:bottom w:w="100" w:type="dxa"/>
              <w:right w:w="100" w:type="dxa"/>
            </w:tcMar>
          </w:tcPr>
          <w:p w14:paraId="0D5BB347"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 xml:space="preserve">Učenik može pronaći neke informacije te koristiti osnovne digitalne alate za stvaranje i objavljivanje sadržaja, ali zahtijeva znatnu pomoć i upute od drugih. </w:t>
            </w:r>
          </w:p>
        </w:tc>
        <w:tc>
          <w:tcPr>
            <w:tcW w:w="2691" w:type="dxa"/>
            <w:shd w:val="clear" w:color="auto" w:fill="auto"/>
            <w:tcMar>
              <w:top w:w="100" w:type="dxa"/>
              <w:left w:w="100" w:type="dxa"/>
              <w:bottom w:w="100" w:type="dxa"/>
              <w:right w:w="100" w:type="dxa"/>
            </w:tcMar>
          </w:tcPr>
          <w:p w14:paraId="11F95D99" w14:textId="77777777" w:rsidR="00E23FC4" w:rsidRDefault="00281C79" w:rsidP="00CC2292">
            <w:pPr>
              <w:widowControl w:val="0"/>
              <w:spacing w:after="0" w:line="240" w:lineRule="auto"/>
              <w:rPr>
                <w:sz w:val="18"/>
                <w:szCs w:val="18"/>
              </w:rPr>
            </w:pPr>
            <w:r>
              <w:rPr>
                <w:sz w:val="18"/>
                <w:szCs w:val="18"/>
              </w:rPr>
              <w:t xml:space="preserve">Učenik samostalno pronalazi informacije odabirući prikladne izvore. Prema uputama bira odgovarajući program te stvara, uređuje i objavljuje digitalni sadržaj, ali mu još uvijek treba nešto pomoći i upute od drugih. </w:t>
            </w:r>
          </w:p>
        </w:tc>
        <w:tc>
          <w:tcPr>
            <w:tcW w:w="2691" w:type="dxa"/>
            <w:shd w:val="clear" w:color="auto" w:fill="auto"/>
            <w:tcMar>
              <w:top w:w="100" w:type="dxa"/>
              <w:left w:w="100" w:type="dxa"/>
              <w:bottom w:w="100" w:type="dxa"/>
              <w:right w:w="100" w:type="dxa"/>
            </w:tcMar>
          </w:tcPr>
          <w:p w14:paraId="26886FE7" w14:textId="77777777" w:rsidR="00E23FC4" w:rsidRDefault="00281C79" w:rsidP="00CC2292">
            <w:pPr>
              <w:widowControl w:val="0"/>
              <w:spacing w:after="0" w:line="240" w:lineRule="auto"/>
              <w:rPr>
                <w:sz w:val="18"/>
                <w:szCs w:val="18"/>
              </w:rPr>
            </w:pPr>
            <w:r>
              <w:rPr>
                <w:sz w:val="18"/>
                <w:szCs w:val="18"/>
              </w:rPr>
              <w:t xml:space="preserve">Učenik samostalno odabire različite oblike digitalnih sadržaja koji najbolje opisuju temu, bira odgovarajući program, te stvara, objavljuje svoj sadržaj i dijeli ga s drugima. U stanju je rješavati manje složene probleme s minimalnom pomoći od drugih. </w:t>
            </w:r>
          </w:p>
        </w:tc>
        <w:tc>
          <w:tcPr>
            <w:tcW w:w="2692" w:type="dxa"/>
            <w:shd w:val="clear" w:color="auto" w:fill="auto"/>
            <w:tcMar>
              <w:top w:w="100" w:type="dxa"/>
              <w:left w:w="100" w:type="dxa"/>
              <w:bottom w:w="100" w:type="dxa"/>
              <w:right w:w="100" w:type="dxa"/>
            </w:tcMar>
          </w:tcPr>
          <w:p w14:paraId="5B39C908" w14:textId="77777777" w:rsidR="00E23FC4" w:rsidRDefault="00281C79" w:rsidP="00CC2292">
            <w:pPr>
              <w:widowControl w:val="0"/>
              <w:spacing w:after="0" w:line="240" w:lineRule="auto"/>
              <w:rPr>
                <w:sz w:val="18"/>
                <w:szCs w:val="18"/>
              </w:rPr>
            </w:pPr>
            <w:r>
              <w:rPr>
                <w:sz w:val="18"/>
                <w:szCs w:val="18"/>
              </w:rPr>
              <w:t xml:space="preserve">Učenik može samostalno rješavati složene probleme. Primjenjuje kreativnost i inovativnost u stvaranju digitalnih sadržaja. Samostalno koristi napredne digitalne alate i tehnologije kako bi stvorio/la visokokvalitetne sadržaje te ih objavljuje  na različitim platformama. </w:t>
            </w:r>
          </w:p>
        </w:tc>
      </w:tr>
      <w:tr w:rsidR="00E23FC4" w14:paraId="5B905315" w14:textId="77777777">
        <w:trPr>
          <w:trHeight w:val="20"/>
        </w:trPr>
        <w:tc>
          <w:tcPr>
            <w:tcW w:w="1520" w:type="dxa"/>
            <w:shd w:val="clear" w:color="auto" w:fill="C9DAF8"/>
            <w:tcMar>
              <w:top w:w="100" w:type="dxa"/>
              <w:left w:w="100" w:type="dxa"/>
              <w:bottom w:w="100" w:type="dxa"/>
              <w:right w:w="100" w:type="dxa"/>
            </w:tcMar>
          </w:tcPr>
          <w:p w14:paraId="495075B5" w14:textId="77777777" w:rsidR="00E23FC4" w:rsidRDefault="00281C79" w:rsidP="00CC2292">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691" w:type="dxa"/>
          </w:tcPr>
          <w:p w14:paraId="2EC08CBA"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nije uspio kreirati digitalni sadržaj prema uputama ili nije uspio objaviti sadržaj na mreži. Učenik nije sudjelovao u timskom radu ili nije uvažavao mišljenja drugih.</w:t>
            </w:r>
          </w:p>
        </w:tc>
        <w:tc>
          <w:tcPr>
            <w:tcW w:w="2691" w:type="dxa"/>
            <w:shd w:val="clear" w:color="auto" w:fill="auto"/>
            <w:tcMar>
              <w:top w:w="100" w:type="dxa"/>
              <w:left w:w="100" w:type="dxa"/>
              <w:bottom w:w="100" w:type="dxa"/>
              <w:right w:w="100" w:type="dxa"/>
            </w:tcMar>
          </w:tcPr>
          <w:p w14:paraId="2BE38B98" w14:textId="77777777" w:rsidR="00E23FC4" w:rsidRDefault="00281C79" w:rsidP="00CC2292">
            <w:pPr>
              <w:widowControl w:val="0"/>
              <w:pBdr>
                <w:top w:val="nil"/>
                <w:left w:val="nil"/>
                <w:bottom w:val="nil"/>
                <w:right w:val="nil"/>
                <w:between w:val="nil"/>
              </w:pBdr>
              <w:spacing w:after="0" w:line="240" w:lineRule="auto"/>
              <w:rPr>
                <w:sz w:val="18"/>
                <w:szCs w:val="18"/>
              </w:rPr>
            </w:pPr>
            <w:r>
              <w:rPr>
                <w:sz w:val="18"/>
                <w:szCs w:val="18"/>
              </w:rPr>
              <w:t>Učenik je kreirao digitalni sadržaj prema uputama, ali sadržaj nije u potpunosti ispunio očekivanja. Učenik prema uputama i uz pomoć ostalih članova tima sudjeluje u stvaranju zajedničkoga digitalnog sadržaja ili realizaciji projekta pri čemu se, uz određene nesigurnosti, kritički osvrće na svoj rad i rad svojih suradnika.</w:t>
            </w:r>
          </w:p>
        </w:tc>
        <w:tc>
          <w:tcPr>
            <w:tcW w:w="2691" w:type="dxa"/>
            <w:shd w:val="clear" w:color="auto" w:fill="auto"/>
            <w:tcMar>
              <w:top w:w="100" w:type="dxa"/>
              <w:left w:w="100" w:type="dxa"/>
              <w:bottom w:w="100" w:type="dxa"/>
              <w:right w:w="100" w:type="dxa"/>
            </w:tcMar>
          </w:tcPr>
          <w:p w14:paraId="536F1FC2" w14:textId="77777777" w:rsidR="00E23FC4" w:rsidRDefault="00281C79" w:rsidP="00CC2292">
            <w:pPr>
              <w:spacing w:line="240" w:lineRule="auto"/>
              <w:rPr>
                <w:sz w:val="18"/>
                <w:szCs w:val="18"/>
              </w:rPr>
            </w:pPr>
            <w:r>
              <w:rPr>
                <w:sz w:val="18"/>
                <w:szCs w:val="18"/>
              </w:rPr>
              <w:t xml:space="preserve">Učenik je uspješno kreirao digitalni sadržaj prema uputama i sadržaj je dobro strukturiran i privlačan. Učenik samostalno obavlja svoj dio jednostavnog zadataka u timu pri stvaranju zajedničkog digitalnog sadržaja ili realizaciji projekta. Učenik je djelomično aktivno sudjelovao u timskom radu, uvažavao mišljenja drugih i prihvatio kompromise. </w:t>
            </w:r>
          </w:p>
        </w:tc>
        <w:tc>
          <w:tcPr>
            <w:tcW w:w="2691" w:type="dxa"/>
            <w:shd w:val="clear" w:color="auto" w:fill="auto"/>
            <w:tcMar>
              <w:top w:w="100" w:type="dxa"/>
              <w:left w:w="100" w:type="dxa"/>
              <w:bottom w:w="100" w:type="dxa"/>
              <w:right w:w="100" w:type="dxa"/>
            </w:tcMar>
          </w:tcPr>
          <w:p w14:paraId="692231A3" w14:textId="77777777" w:rsidR="00E23FC4" w:rsidRDefault="00281C79" w:rsidP="00CC2292">
            <w:pPr>
              <w:spacing w:line="240" w:lineRule="auto"/>
              <w:rPr>
                <w:sz w:val="18"/>
                <w:szCs w:val="18"/>
              </w:rPr>
            </w:pPr>
            <w:r>
              <w:rPr>
                <w:sz w:val="18"/>
                <w:szCs w:val="18"/>
              </w:rPr>
              <w:t>Učenik je uspješno kreirao digitalni sadržaj prema uputama, sadržaj je strukturiran, privlačan i kreativan. Učenik je aktivno sudjelovao u timskom radu, uvažavao mišljenja drugih, prihvatio kompromise i dao konstruktivnu kritiku. Analizira i raspravlja o rješenju zadanoga problema uz manje nesigurnosti, uočava moguća poboljšanja. Većinom vješto pregovara te preuzima odgovornost za rezultat zajedničkoga rada.</w:t>
            </w:r>
          </w:p>
        </w:tc>
        <w:tc>
          <w:tcPr>
            <w:tcW w:w="2692" w:type="dxa"/>
            <w:shd w:val="clear" w:color="auto" w:fill="auto"/>
            <w:tcMar>
              <w:top w:w="100" w:type="dxa"/>
              <w:left w:w="100" w:type="dxa"/>
              <w:bottom w:w="100" w:type="dxa"/>
              <w:right w:w="100" w:type="dxa"/>
            </w:tcMar>
          </w:tcPr>
          <w:p w14:paraId="5FD72416" w14:textId="77777777" w:rsidR="00E23FC4" w:rsidRDefault="00281C79" w:rsidP="00CC2292">
            <w:pPr>
              <w:spacing w:after="0" w:line="240" w:lineRule="auto"/>
              <w:rPr>
                <w:sz w:val="18"/>
                <w:szCs w:val="18"/>
              </w:rPr>
            </w:pPr>
            <w:r>
              <w:rPr>
                <w:sz w:val="18"/>
                <w:szCs w:val="18"/>
              </w:rPr>
              <w:t xml:space="preserve">Učenik je uspješno kreirao digitalni sadržaj prema uputama, sadržaj je strukturiran, privlačan, kreativan i pokazuje inovativnost i originalnost. Učenik je aktivno sudjelovao u timskom radu, uvažavao mišljenja drugih, prihvatio kompromise, dao konstruktivnu kritiku te preuzeo odgovornost za uspjeh timskog projekta. Učenik preuzima ulogu organizatora pri stvaranju zajedničkoga digitalnog sadržaja ili realizaciji projekta koristeći se mogućnostima za upravljanje sadržajem u suradničkim programima. Analizira i raspravlja </w:t>
            </w:r>
            <w:r>
              <w:rPr>
                <w:sz w:val="18"/>
                <w:szCs w:val="18"/>
              </w:rPr>
              <w:lastRenderedPageBreak/>
              <w:t>o rješenju zadanoga problema, uočava moguća poboljšanja, vješto pregovara te preuzima odgovornost za rezultat zajedničkoga rada.</w:t>
            </w:r>
          </w:p>
        </w:tc>
      </w:tr>
    </w:tbl>
    <w:p w14:paraId="4AD02678" w14:textId="77777777" w:rsidR="00E23FC4" w:rsidRDefault="00E23FC4">
      <w:pPr>
        <w:spacing w:after="0" w:line="240" w:lineRule="auto"/>
        <w:rPr>
          <w:sz w:val="24"/>
          <w:szCs w:val="24"/>
        </w:rPr>
      </w:pPr>
    </w:p>
    <w:p w14:paraId="2E609B44" w14:textId="77777777" w:rsidR="007E7129" w:rsidRDefault="007E7129">
      <w:pPr>
        <w:rPr>
          <w:sz w:val="24"/>
          <w:szCs w:val="24"/>
        </w:rPr>
      </w:pPr>
      <w:r>
        <w:rPr>
          <w:sz w:val="24"/>
          <w:szCs w:val="24"/>
        </w:rPr>
        <w:br w:type="page"/>
      </w:r>
    </w:p>
    <w:p w14:paraId="4B315918" w14:textId="77777777" w:rsidR="00E23FC4" w:rsidRDefault="00E23FC4">
      <w:pPr>
        <w:spacing w:after="0" w:line="240" w:lineRule="auto"/>
        <w:rPr>
          <w:sz w:val="24"/>
          <w:szCs w:val="24"/>
        </w:rPr>
      </w:pPr>
    </w:p>
    <w:p w14:paraId="3F33BBF2" w14:textId="77777777" w:rsidR="00E23FC4" w:rsidRDefault="00281C79" w:rsidP="00CC2292">
      <w:pPr>
        <w:spacing w:after="326" w:line="265" w:lineRule="auto"/>
        <w:jc w:val="center"/>
        <w:rPr>
          <w:b/>
          <w:sz w:val="24"/>
          <w:szCs w:val="24"/>
        </w:rPr>
      </w:pPr>
      <w:r>
        <w:rPr>
          <w:b/>
          <w:sz w:val="24"/>
          <w:szCs w:val="24"/>
        </w:rPr>
        <w:t>ANALITIČKE RUBRIKE ZA VREDNOVANJE DIGITALNOG PLAKATA</w:t>
      </w:r>
    </w:p>
    <w:tbl>
      <w:tblPr>
        <w:tblStyle w:val="af0"/>
        <w:tblW w:w="14670" w:type="dxa"/>
        <w:tblInd w:w="85" w:type="dxa"/>
        <w:tblLayout w:type="fixed"/>
        <w:tblLook w:val="0400" w:firstRow="0" w:lastRow="0" w:firstColumn="0" w:lastColumn="0" w:noHBand="0" w:noVBand="1"/>
      </w:tblPr>
      <w:tblGrid>
        <w:gridCol w:w="1530"/>
        <w:gridCol w:w="3236"/>
        <w:gridCol w:w="3301"/>
        <w:gridCol w:w="3301"/>
        <w:gridCol w:w="3302"/>
      </w:tblGrid>
      <w:tr w:rsidR="00E23FC4" w14:paraId="35C049F7" w14:textId="77777777">
        <w:trPr>
          <w:trHeight w:val="617"/>
        </w:trPr>
        <w:tc>
          <w:tcPr>
            <w:tcW w:w="1530" w:type="dxa"/>
            <w:vMerge w:val="restart"/>
            <w:tcBorders>
              <w:top w:val="single" w:sz="4" w:space="0" w:color="000000"/>
              <w:left w:val="single" w:sz="4" w:space="0" w:color="000000"/>
              <w:right w:val="single" w:sz="4" w:space="0" w:color="000000"/>
            </w:tcBorders>
            <w:shd w:val="clear" w:color="auto" w:fill="0070C0"/>
            <w:vAlign w:val="center"/>
          </w:tcPr>
          <w:p w14:paraId="3EBDFEAB" w14:textId="77777777" w:rsidR="00E23FC4" w:rsidRDefault="00281C79">
            <w:pPr>
              <w:rPr>
                <w:rFonts w:ascii="Calibri" w:eastAsia="Calibri" w:hAnsi="Calibri" w:cs="Calibri"/>
                <w:b/>
                <w:color w:val="FFFFFF"/>
                <w:sz w:val="18"/>
                <w:szCs w:val="18"/>
              </w:rPr>
            </w:pPr>
            <w:r>
              <w:rPr>
                <w:rFonts w:ascii="Calibri" w:eastAsia="Calibri" w:hAnsi="Calibri" w:cs="Calibri"/>
                <w:b/>
                <w:color w:val="FFFFFF"/>
                <w:sz w:val="18"/>
                <w:szCs w:val="18"/>
              </w:rPr>
              <w:t>ODREDNICE</w:t>
            </w:r>
          </w:p>
        </w:tc>
        <w:tc>
          <w:tcPr>
            <w:tcW w:w="1314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19DFB21A" w14:textId="77777777" w:rsidR="00E23FC4" w:rsidRDefault="00281C79">
            <w:pPr>
              <w:ind w:left="4"/>
              <w:jc w:val="center"/>
              <w:rPr>
                <w:rFonts w:ascii="Calibri" w:eastAsia="Calibri" w:hAnsi="Calibri" w:cs="Calibri"/>
                <w:b/>
                <w:color w:val="FFFFFF"/>
                <w:sz w:val="18"/>
                <w:szCs w:val="18"/>
              </w:rPr>
            </w:pPr>
            <w:r>
              <w:rPr>
                <w:rFonts w:ascii="Calibri" w:eastAsia="Calibri" w:hAnsi="Calibri" w:cs="Calibri"/>
                <w:b/>
                <w:color w:val="FFFFFF"/>
                <w:sz w:val="18"/>
                <w:szCs w:val="18"/>
              </w:rPr>
              <w:t>RAZINE OSTVARENOSTI KRITERIJA</w:t>
            </w:r>
          </w:p>
        </w:tc>
      </w:tr>
      <w:tr w:rsidR="00E23FC4" w14:paraId="2BA5FC19" w14:textId="77777777">
        <w:trPr>
          <w:trHeight w:val="536"/>
        </w:trPr>
        <w:tc>
          <w:tcPr>
            <w:tcW w:w="1530" w:type="dxa"/>
            <w:vMerge/>
            <w:tcBorders>
              <w:top w:val="single" w:sz="4" w:space="0" w:color="000000"/>
              <w:left w:val="single" w:sz="4" w:space="0" w:color="000000"/>
              <w:right w:val="single" w:sz="4" w:space="0" w:color="000000"/>
            </w:tcBorders>
            <w:shd w:val="clear" w:color="auto" w:fill="0070C0"/>
            <w:vAlign w:val="center"/>
          </w:tcPr>
          <w:p w14:paraId="2CE25D40" w14:textId="77777777" w:rsidR="00E23FC4" w:rsidRDefault="00E23FC4">
            <w:pPr>
              <w:widowControl w:val="0"/>
              <w:spacing w:line="276" w:lineRule="auto"/>
              <w:rPr>
                <w:rFonts w:ascii="Calibri" w:eastAsia="Calibri" w:hAnsi="Calibri" w:cs="Calibri"/>
                <w:b/>
                <w:color w:val="FFFFFF"/>
                <w:sz w:val="18"/>
                <w:szCs w:val="18"/>
              </w:rPr>
            </w:pPr>
          </w:p>
        </w:tc>
        <w:tc>
          <w:tcPr>
            <w:tcW w:w="323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32035E6"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5C05D46"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FC6FA0F"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30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F73E1B0"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161A9E34" w14:textId="77777777">
        <w:trPr>
          <w:trHeight w:val="7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18C9"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TEMA </w:t>
            </w:r>
          </w:p>
        </w:tc>
        <w:tc>
          <w:tcPr>
            <w:tcW w:w="3236" w:type="dxa"/>
            <w:tcBorders>
              <w:top w:val="single" w:sz="4" w:space="0" w:color="000000"/>
              <w:left w:val="single" w:sz="4" w:space="0" w:color="000000"/>
              <w:bottom w:val="single" w:sz="4" w:space="0" w:color="000000"/>
              <w:right w:val="single" w:sz="4" w:space="0" w:color="000000"/>
            </w:tcBorders>
          </w:tcPr>
          <w:p w14:paraId="3954985C"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 xml:space="preserve">Sadržaji na plakatu su u potpunosti povezani s temom. </w:t>
            </w:r>
          </w:p>
        </w:tc>
        <w:tc>
          <w:tcPr>
            <w:tcW w:w="3301" w:type="dxa"/>
            <w:tcBorders>
              <w:top w:val="single" w:sz="4" w:space="0" w:color="000000"/>
              <w:left w:val="single" w:sz="4" w:space="0" w:color="000000"/>
              <w:bottom w:val="single" w:sz="4" w:space="0" w:color="000000"/>
              <w:right w:val="single" w:sz="4" w:space="0" w:color="000000"/>
            </w:tcBorders>
          </w:tcPr>
          <w:p w14:paraId="7D65C3E1" w14:textId="77777777" w:rsidR="00E23FC4" w:rsidRDefault="00281C79">
            <w:pPr>
              <w:spacing w:line="239" w:lineRule="auto"/>
              <w:ind w:right="137"/>
              <w:rPr>
                <w:rFonts w:ascii="Calibri" w:eastAsia="Calibri" w:hAnsi="Calibri" w:cs="Calibri"/>
                <w:sz w:val="18"/>
                <w:szCs w:val="18"/>
              </w:rPr>
            </w:pPr>
            <w:r>
              <w:rPr>
                <w:rFonts w:ascii="Calibri" w:eastAsia="Calibri" w:hAnsi="Calibri" w:cs="Calibri"/>
                <w:sz w:val="18"/>
                <w:szCs w:val="18"/>
              </w:rPr>
              <w:t>Sadržaji na plakatu su povezani s temom, poneki dijelovi su previše općeniti.</w:t>
            </w:r>
          </w:p>
          <w:p w14:paraId="4418935D" w14:textId="77777777" w:rsidR="00E23FC4" w:rsidRDefault="00E23FC4">
            <w:pPr>
              <w:spacing w:line="239" w:lineRule="auto"/>
              <w:ind w:right="137"/>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7DDA1DBD" w14:textId="77777777" w:rsidR="00E23FC4" w:rsidRDefault="00281C79">
            <w:pPr>
              <w:rPr>
                <w:rFonts w:ascii="Calibri" w:eastAsia="Calibri" w:hAnsi="Calibri" w:cs="Calibri"/>
                <w:sz w:val="18"/>
                <w:szCs w:val="18"/>
              </w:rPr>
            </w:pPr>
            <w:r>
              <w:rPr>
                <w:rFonts w:ascii="Calibri" w:eastAsia="Calibri" w:hAnsi="Calibri" w:cs="Calibri"/>
                <w:sz w:val="18"/>
                <w:szCs w:val="18"/>
              </w:rPr>
              <w:t>Sadržaji na plakatu povezani su s temom, ali su previše općeniti ili nepotpuni.</w:t>
            </w:r>
          </w:p>
        </w:tc>
        <w:tc>
          <w:tcPr>
            <w:tcW w:w="3302" w:type="dxa"/>
            <w:tcBorders>
              <w:top w:val="single" w:sz="4" w:space="0" w:color="000000"/>
              <w:left w:val="single" w:sz="4" w:space="0" w:color="000000"/>
              <w:bottom w:val="single" w:sz="4" w:space="0" w:color="000000"/>
              <w:right w:val="single" w:sz="4" w:space="0" w:color="000000"/>
            </w:tcBorders>
          </w:tcPr>
          <w:p w14:paraId="33B3DC63"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na plakatu nemaju veze s temom ili su iznimno slabo s njom povezani. </w:t>
            </w:r>
          </w:p>
        </w:tc>
      </w:tr>
      <w:tr w:rsidR="00E23FC4" w14:paraId="70774A82" w14:textId="77777777">
        <w:trPr>
          <w:trHeight w:val="72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FB5F"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GRAFIČKI ELEMENTI </w:t>
            </w:r>
          </w:p>
        </w:tc>
        <w:tc>
          <w:tcPr>
            <w:tcW w:w="3236" w:type="dxa"/>
            <w:tcBorders>
              <w:top w:val="single" w:sz="4" w:space="0" w:color="000000"/>
              <w:left w:val="single" w:sz="4" w:space="0" w:color="000000"/>
              <w:bottom w:val="single" w:sz="4" w:space="0" w:color="000000"/>
              <w:right w:val="single" w:sz="4" w:space="0" w:color="000000"/>
            </w:tcBorders>
          </w:tcPr>
          <w:p w14:paraId="633F341E"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w:t>
            </w:r>
          </w:p>
          <w:p w14:paraId="0ABF3D1E" w14:textId="77777777" w:rsidR="00E23FC4" w:rsidRDefault="00281C79">
            <w:pPr>
              <w:ind w:right="44"/>
              <w:rPr>
                <w:rFonts w:ascii="Calibri" w:eastAsia="Calibri" w:hAnsi="Calibri" w:cs="Calibri"/>
                <w:sz w:val="18"/>
                <w:szCs w:val="18"/>
              </w:rPr>
            </w:pPr>
            <w:r>
              <w:rPr>
                <w:rFonts w:ascii="Calibri" w:eastAsia="Calibri" w:hAnsi="Calibri" w:cs="Calibri"/>
                <w:sz w:val="18"/>
                <w:szCs w:val="18"/>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65984FAF"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temom i uglavnom omogućuju jednostavnije razumijevanje. </w:t>
            </w:r>
          </w:p>
          <w:p w14:paraId="1F35D7B9" w14:textId="77777777" w:rsidR="00E23FC4" w:rsidRDefault="00E23FC4">
            <w:pPr>
              <w:spacing w:line="239" w:lineRule="auto"/>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6FA1A44E"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Poneki grafički elementi su povezani s temom. </w:t>
            </w:r>
          </w:p>
        </w:tc>
        <w:tc>
          <w:tcPr>
            <w:tcW w:w="3302" w:type="dxa"/>
            <w:tcBorders>
              <w:top w:val="single" w:sz="4" w:space="0" w:color="000000"/>
              <w:left w:val="single" w:sz="4" w:space="0" w:color="000000"/>
              <w:bottom w:val="single" w:sz="4" w:space="0" w:color="000000"/>
              <w:right w:val="single" w:sz="4" w:space="0" w:color="000000"/>
            </w:tcBorders>
          </w:tcPr>
          <w:p w14:paraId="272924D8"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Grafički elementi nisu povezani s temom. </w:t>
            </w:r>
          </w:p>
        </w:tc>
      </w:tr>
      <w:tr w:rsidR="00E23FC4" w14:paraId="3A1A208C" w14:textId="77777777">
        <w:trPr>
          <w:trHeight w:val="671"/>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477A"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ORGANIZACIJA </w:t>
            </w:r>
          </w:p>
        </w:tc>
        <w:tc>
          <w:tcPr>
            <w:tcW w:w="3236" w:type="dxa"/>
            <w:tcBorders>
              <w:top w:val="single" w:sz="4" w:space="0" w:color="000000"/>
              <w:left w:val="single" w:sz="4" w:space="0" w:color="000000"/>
              <w:bottom w:val="single" w:sz="4" w:space="0" w:color="000000"/>
              <w:right w:val="single" w:sz="4" w:space="0" w:color="000000"/>
            </w:tcBorders>
          </w:tcPr>
          <w:p w14:paraId="5A2CDCAD" w14:textId="77777777" w:rsidR="00E23FC4" w:rsidRDefault="00281C79">
            <w:pPr>
              <w:ind w:right="30"/>
              <w:rPr>
                <w:rFonts w:ascii="Calibri" w:eastAsia="Calibri" w:hAnsi="Calibri" w:cs="Calibri"/>
                <w:sz w:val="18"/>
                <w:szCs w:val="18"/>
              </w:rPr>
            </w:pPr>
            <w:r>
              <w:rPr>
                <w:rFonts w:ascii="Calibri" w:eastAsia="Calibri" w:hAnsi="Calibri" w:cs="Calibri"/>
                <w:sz w:val="18"/>
                <w:szCs w:val="18"/>
              </w:rPr>
              <w:t xml:space="preserve">Sadržaji su organizirani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061AAC06"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Sadržaji su većinom organizirani s jasnim naslovima i podnaslovima. </w:t>
            </w:r>
          </w:p>
          <w:p w14:paraId="4846071F"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418BF8CB"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su organizirani, ali nedostaju naslovi i podnaslovi. </w:t>
            </w:r>
          </w:p>
        </w:tc>
        <w:tc>
          <w:tcPr>
            <w:tcW w:w="3302" w:type="dxa"/>
            <w:tcBorders>
              <w:top w:val="single" w:sz="4" w:space="0" w:color="000000"/>
              <w:left w:val="single" w:sz="4" w:space="0" w:color="000000"/>
              <w:bottom w:val="single" w:sz="4" w:space="0" w:color="000000"/>
              <w:right w:val="single" w:sz="4" w:space="0" w:color="000000"/>
            </w:tcBorders>
          </w:tcPr>
          <w:p w14:paraId="31D456FE"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nisu organizirani, nedostaju naslovi i podnaslovi. </w:t>
            </w:r>
          </w:p>
        </w:tc>
      </w:tr>
      <w:tr w:rsidR="00E23FC4" w14:paraId="46C7318D" w14:textId="77777777">
        <w:trPr>
          <w:trHeight w:val="653"/>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5F46"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IZGLED I OBLIKOVANJE </w:t>
            </w:r>
          </w:p>
        </w:tc>
        <w:tc>
          <w:tcPr>
            <w:tcW w:w="3236" w:type="dxa"/>
            <w:tcBorders>
              <w:top w:val="single" w:sz="4" w:space="0" w:color="000000"/>
              <w:left w:val="single" w:sz="4" w:space="0" w:color="000000"/>
              <w:bottom w:val="single" w:sz="4" w:space="0" w:color="000000"/>
              <w:right w:val="single" w:sz="4" w:space="0" w:color="000000"/>
            </w:tcBorders>
          </w:tcPr>
          <w:p w14:paraId="40D6ADB0" w14:textId="77777777" w:rsidR="00E23FC4" w:rsidRDefault="00281C79">
            <w:pPr>
              <w:rPr>
                <w:rFonts w:ascii="Calibri" w:eastAsia="Calibri" w:hAnsi="Calibri" w:cs="Calibri"/>
                <w:sz w:val="18"/>
                <w:szCs w:val="18"/>
              </w:rPr>
            </w:pPr>
            <w:r>
              <w:rPr>
                <w:rFonts w:ascii="Calibri" w:eastAsia="Calibri" w:hAnsi="Calibri" w:cs="Calibri"/>
                <w:sz w:val="18"/>
                <w:szCs w:val="18"/>
              </w:rPr>
              <w:t>Sve su informacije s plakata uočljive i lako se mogu vidjeti i razaznati s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06D207B1" w14:textId="77777777" w:rsidR="00E23FC4" w:rsidRDefault="00281C79">
            <w:pPr>
              <w:rPr>
                <w:rFonts w:ascii="Calibri" w:eastAsia="Calibri" w:hAnsi="Calibri" w:cs="Calibri"/>
                <w:sz w:val="18"/>
                <w:szCs w:val="18"/>
              </w:rPr>
            </w:pPr>
            <w:r>
              <w:rPr>
                <w:rFonts w:ascii="Calibri" w:eastAsia="Calibri" w:hAnsi="Calibri" w:cs="Calibri"/>
                <w:sz w:val="18"/>
                <w:szCs w:val="18"/>
              </w:rPr>
              <w:t>Većina informacija na plakatu je uočljiva i lako se može razaznati s određene udaljenosti.</w:t>
            </w:r>
          </w:p>
          <w:p w14:paraId="427DC11B"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6D65FE4D"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Većina je informacija na plakatu uočljiva i može se razaznati s manje udaljenosti.</w:t>
            </w:r>
          </w:p>
        </w:tc>
        <w:tc>
          <w:tcPr>
            <w:tcW w:w="3302" w:type="dxa"/>
            <w:tcBorders>
              <w:top w:val="single" w:sz="4" w:space="0" w:color="000000"/>
              <w:left w:val="single" w:sz="4" w:space="0" w:color="000000"/>
              <w:bottom w:val="single" w:sz="4" w:space="0" w:color="000000"/>
              <w:right w:val="single" w:sz="4" w:space="0" w:color="000000"/>
            </w:tcBorders>
          </w:tcPr>
          <w:p w14:paraId="7CD9B379" w14:textId="77777777" w:rsidR="00E23FC4" w:rsidRDefault="00281C79">
            <w:pPr>
              <w:ind w:right="22"/>
              <w:rPr>
                <w:rFonts w:ascii="Calibri" w:eastAsia="Calibri" w:hAnsi="Calibri" w:cs="Calibri"/>
                <w:sz w:val="18"/>
                <w:szCs w:val="18"/>
              </w:rPr>
            </w:pPr>
            <w:r>
              <w:rPr>
                <w:rFonts w:ascii="Calibri" w:eastAsia="Calibri" w:hAnsi="Calibri" w:cs="Calibri"/>
                <w:sz w:val="18"/>
                <w:szCs w:val="18"/>
              </w:rPr>
              <w:t xml:space="preserve">Većina je informacija na plakatu nejasna ili premalena. </w:t>
            </w:r>
          </w:p>
        </w:tc>
      </w:tr>
      <w:tr w:rsidR="00E23FC4" w14:paraId="156A9C50" w14:textId="77777777">
        <w:trPr>
          <w:trHeight w:val="18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CD28"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IZVORI </w:t>
            </w:r>
          </w:p>
        </w:tc>
        <w:tc>
          <w:tcPr>
            <w:tcW w:w="3236" w:type="dxa"/>
            <w:tcBorders>
              <w:top w:val="single" w:sz="4" w:space="0" w:color="000000"/>
              <w:left w:val="single" w:sz="4" w:space="0" w:color="000000"/>
              <w:bottom w:val="single" w:sz="4" w:space="0" w:color="000000"/>
              <w:right w:val="single" w:sz="4" w:space="0" w:color="000000"/>
            </w:tcBorders>
          </w:tcPr>
          <w:p w14:paraId="32FF56B1"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08AD9201"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ali ima nekih pogrešaka u obliku. </w:t>
            </w:r>
          </w:p>
          <w:p w14:paraId="05C6F1B4"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3C3348DA" w14:textId="77777777" w:rsidR="00E23FC4" w:rsidRDefault="00281C79">
            <w:pPr>
              <w:ind w:right="123"/>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167EB175"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Iznimno malo izvora (informacija i slikovni prikazi) su potkrijepljeni i dokumentirani. </w:t>
            </w:r>
          </w:p>
        </w:tc>
      </w:tr>
    </w:tbl>
    <w:p w14:paraId="35FB757E" w14:textId="77777777" w:rsidR="00E23FC4" w:rsidRDefault="00E23FC4"/>
    <w:p w14:paraId="0AD720BE" w14:textId="77777777" w:rsidR="007E7129" w:rsidRDefault="007E7129">
      <w:pPr>
        <w:rPr>
          <w:b/>
          <w:sz w:val="24"/>
          <w:szCs w:val="24"/>
        </w:rPr>
      </w:pPr>
      <w:r>
        <w:rPr>
          <w:b/>
          <w:sz w:val="24"/>
          <w:szCs w:val="24"/>
        </w:rPr>
        <w:br w:type="page"/>
      </w:r>
    </w:p>
    <w:p w14:paraId="7A0FD4D0" w14:textId="77777777" w:rsidR="00E23FC4" w:rsidRDefault="00281C79" w:rsidP="00CC2292">
      <w:pPr>
        <w:spacing w:after="326" w:line="265" w:lineRule="auto"/>
        <w:jc w:val="center"/>
        <w:rPr>
          <w:b/>
          <w:sz w:val="24"/>
          <w:szCs w:val="24"/>
        </w:rPr>
      </w:pPr>
      <w:r>
        <w:rPr>
          <w:b/>
          <w:sz w:val="24"/>
          <w:szCs w:val="24"/>
        </w:rPr>
        <w:lastRenderedPageBreak/>
        <w:t>ANALITIČKE RUBRIKE ZA VREDNOVANJE PREZENTACIJE</w:t>
      </w:r>
    </w:p>
    <w:tbl>
      <w:tblPr>
        <w:tblStyle w:val="af1"/>
        <w:tblW w:w="14695" w:type="dxa"/>
        <w:tblInd w:w="85" w:type="dxa"/>
        <w:tblLayout w:type="fixed"/>
        <w:tblLook w:val="0400" w:firstRow="0" w:lastRow="0" w:firstColumn="0" w:lastColumn="0" w:noHBand="0" w:noVBand="1"/>
      </w:tblPr>
      <w:tblGrid>
        <w:gridCol w:w="1980"/>
        <w:gridCol w:w="3178"/>
        <w:gridCol w:w="601"/>
        <w:gridCol w:w="2578"/>
        <w:gridCol w:w="3179"/>
        <w:gridCol w:w="3179"/>
      </w:tblGrid>
      <w:tr w:rsidR="00E23FC4" w14:paraId="40858F0C" w14:textId="77777777">
        <w:trPr>
          <w:trHeight w:val="592"/>
        </w:trPr>
        <w:tc>
          <w:tcPr>
            <w:tcW w:w="1980" w:type="dxa"/>
            <w:vMerge w:val="restart"/>
            <w:tcBorders>
              <w:top w:val="single" w:sz="6" w:space="0" w:color="000000"/>
              <w:left w:val="single" w:sz="4" w:space="0" w:color="000000"/>
              <w:bottom w:val="single" w:sz="4" w:space="0" w:color="000000"/>
              <w:right w:val="single" w:sz="4" w:space="0" w:color="000000"/>
            </w:tcBorders>
            <w:shd w:val="clear" w:color="auto" w:fill="0070C0"/>
            <w:vAlign w:val="center"/>
          </w:tcPr>
          <w:p w14:paraId="4C642DD1" w14:textId="77777777" w:rsidR="00E23FC4" w:rsidRDefault="00281C79">
            <w:pPr>
              <w:spacing w:line="259" w:lineRule="auto"/>
              <w:ind w:left="79"/>
              <w:jc w:val="center"/>
              <w:rPr>
                <w:rFonts w:ascii="Calibri" w:eastAsia="Calibri" w:hAnsi="Calibri" w:cs="Calibri"/>
                <w:b/>
                <w:color w:val="FFFFFF"/>
                <w:sz w:val="18"/>
                <w:szCs w:val="18"/>
              </w:rPr>
            </w:pPr>
            <w:r>
              <w:rPr>
                <w:rFonts w:ascii="Calibri" w:eastAsia="Calibri" w:hAnsi="Calibri" w:cs="Calibri"/>
                <w:b/>
                <w:color w:val="FFFFFF"/>
                <w:sz w:val="18"/>
                <w:szCs w:val="18"/>
              </w:rPr>
              <w:t>SASTAVNICE</w:t>
            </w:r>
          </w:p>
        </w:tc>
        <w:tc>
          <w:tcPr>
            <w:tcW w:w="3779" w:type="dxa"/>
            <w:gridSpan w:val="2"/>
            <w:tcBorders>
              <w:top w:val="single" w:sz="6" w:space="0" w:color="000000"/>
              <w:left w:val="single" w:sz="4" w:space="0" w:color="000000"/>
              <w:bottom w:val="single" w:sz="7" w:space="0" w:color="000000"/>
              <w:right w:val="nil"/>
            </w:tcBorders>
            <w:shd w:val="clear" w:color="auto" w:fill="0070C0"/>
            <w:vAlign w:val="center"/>
          </w:tcPr>
          <w:p w14:paraId="3A3E8750" w14:textId="77777777" w:rsidR="00E23FC4" w:rsidRDefault="00E23FC4">
            <w:pPr>
              <w:spacing w:after="160" w:line="259" w:lineRule="auto"/>
              <w:jc w:val="center"/>
              <w:rPr>
                <w:rFonts w:ascii="Calibri" w:eastAsia="Calibri" w:hAnsi="Calibri" w:cs="Calibri"/>
                <w:b/>
                <w:color w:val="FFFFFF"/>
                <w:sz w:val="18"/>
                <w:szCs w:val="18"/>
              </w:rPr>
            </w:pPr>
          </w:p>
        </w:tc>
        <w:tc>
          <w:tcPr>
            <w:tcW w:w="8936" w:type="dxa"/>
            <w:gridSpan w:val="3"/>
            <w:tcBorders>
              <w:top w:val="single" w:sz="6" w:space="0" w:color="000000"/>
              <w:left w:val="nil"/>
              <w:bottom w:val="single" w:sz="7" w:space="0" w:color="000000"/>
              <w:right w:val="single" w:sz="4" w:space="0" w:color="000000"/>
            </w:tcBorders>
            <w:shd w:val="clear" w:color="auto" w:fill="0070C0"/>
            <w:vAlign w:val="center"/>
          </w:tcPr>
          <w:p w14:paraId="0BD9E07B" w14:textId="77777777" w:rsidR="00E23FC4" w:rsidRDefault="00281C79">
            <w:pPr>
              <w:spacing w:line="259" w:lineRule="auto"/>
              <w:ind w:left="607"/>
              <w:rPr>
                <w:rFonts w:ascii="Calibri" w:eastAsia="Calibri" w:hAnsi="Calibri" w:cs="Calibri"/>
                <w:b/>
                <w:color w:val="FFFFFF"/>
                <w:sz w:val="18"/>
                <w:szCs w:val="18"/>
              </w:rPr>
            </w:pPr>
            <w:r>
              <w:rPr>
                <w:rFonts w:ascii="Calibri" w:eastAsia="Calibri" w:hAnsi="Calibri" w:cs="Calibri"/>
                <w:b/>
                <w:color w:val="FFFFFF"/>
                <w:sz w:val="18"/>
                <w:szCs w:val="18"/>
              </w:rPr>
              <w:t xml:space="preserve">RAZINE OSTVARENOSTI </w:t>
            </w:r>
          </w:p>
        </w:tc>
      </w:tr>
      <w:tr w:rsidR="00E23FC4" w14:paraId="6FDC28D0" w14:textId="77777777">
        <w:trPr>
          <w:trHeight w:val="519"/>
        </w:trPr>
        <w:tc>
          <w:tcPr>
            <w:tcW w:w="1980" w:type="dxa"/>
            <w:vMerge/>
            <w:tcBorders>
              <w:top w:val="single" w:sz="6" w:space="0" w:color="000000"/>
              <w:left w:val="single" w:sz="4" w:space="0" w:color="000000"/>
              <w:bottom w:val="single" w:sz="4" w:space="0" w:color="000000"/>
              <w:right w:val="single" w:sz="4" w:space="0" w:color="000000"/>
            </w:tcBorders>
            <w:shd w:val="clear" w:color="auto" w:fill="0070C0"/>
            <w:vAlign w:val="center"/>
          </w:tcPr>
          <w:p w14:paraId="5ECD9A52" w14:textId="77777777" w:rsidR="00E23FC4" w:rsidRDefault="00E23FC4">
            <w:pPr>
              <w:widowControl w:val="0"/>
              <w:spacing w:line="276" w:lineRule="auto"/>
              <w:rPr>
                <w:rFonts w:ascii="Calibri" w:eastAsia="Calibri" w:hAnsi="Calibri" w:cs="Calibri"/>
                <w:b/>
                <w:color w:val="FFFFFF"/>
                <w:sz w:val="18"/>
                <w:szCs w:val="18"/>
              </w:rPr>
            </w:pPr>
          </w:p>
        </w:tc>
        <w:tc>
          <w:tcPr>
            <w:tcW w:w="3178"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10A62943" w14:textId="77777777" w:rsidR="00E23FC4" w:rsidRDefault="00281C79">
            <w:pPr>
              <w:spacing w:line="259" w:lineRule="auto"/>
              <w:ind w:left="176" w:right="289"/>
              <w:jc w:val="center"/>
              <w:rPr>
                <w:rFonts w:ascii="Calibri" w:eastAsia="Calibri" w:hAnsi="Calibri" w:cs="Calibri"/>
                <w:b/>
                <w:color w:val="FFFFFF"/>
                <w:sz w:val="18"/>
                <w:szCs w:val="18"/>
              </w:rPr>
            </w:pPr>
            <w:r>
              <w:rPr>
                <w:rFonts w:ascii="Calibri" w:eastAsia="Calibri" w:hAnsi="Calibri" w:cs="Calibri"/>
                <w:b/>
                <w:color w:val="FFFFFF"/>
                <w:sz w:val="18"/>
                <w:szCs w:val="18"/>
              </w:rPr>
              <w:t>IZVRSNO (4)</w:t>
            </w:r>
          </w:p>
        </w:tc>
        <w:tc>
          <w:tcPr>
            <w:tcW w:w="3179" w:type="dxa"/>
            <w:gridSpan w:val="2"/>
            <w:tcBorders>
              <w:top w:val="single" w:sz="7" w:space="0" w:color="000000"/>
              <w:left w:val="single" w:sz="4" w:space="0" w:color="000000"/>
              <w:bottom w:val="single" w:sz="4" w:space="0" w:color="000000"/>
              <w:right w:val="single" w:sz="4" w:space="0" w:color="000000"/>
            </w:tcBorders>
            <w:shd w:val="clear" w:color="auto" w:fill="0070C0"/>
            <w:vAlign w:val="center"/>
          </w:tcPr>
          <w:p w14:paraId="5189B147" w14:textId="77777777" w:rsidR="00E23FC4" w:rsidRDefault="00281C79">
            <w:pPr>
              <w:spacing w:after="30" w:line="259" w:lineRule="auto"/>
              <w:ind w:left="10"/>
              <w:jc w:val="center"/>
              <w:rPr>
                <w:rFonts w:ascii="Calibri" w:eastAsia="Calibri" w:hAnsi="Calibri" w:cs="Calibri"/>
                <w:b/>
                <w:color w:val="FFFFFF"/>
                <w:sz w:val="18"/>
                <w:szCs w:val="18"/>
              </w:rPr>
            </w:pPr>
            <w:r>
              <w:rPr>
                <w:rFonts w:ascii="Calibri" w:eastAsia="Calibri" w:hAnsi="Calibri" w:cs="Calibri"/>
                <w:b/>
                <w:color w:val="FFFFFF"/>
                <w:sz w:val="18"/>
                <w:szCs w:val="18"/>
              </w:rPr>
              <w:t>VRLO DOBRO (3)</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2A62C4A4" w14:textId="77777777" w:rsidR="00E23FC4" w:rsidRDefault="00281C79">
            <w:pPr>
              <w:spacing w:after="30" w:line="259" w:lineRule="auto"/>
              <w:ind w:right="105"/>
              <w:jc w:val="center"/>
              <w:rPr>
                <w:rFonts w:ascii="Calibri" w:eastAsia="Calibri" w:hAnsi="Calibri" w:cs="Calibri"/>
                <w:b/>
                <w:color w:val="FFFFFF"/>
                <w:sz w:val="18"/>
                <w:szCs w:val="18"/>
              </w:rPr>
            </w:pPr>
            <w:r>
              <w:rPr>
                <w:rFonts w:ascii="Calibri" w:eastAsia="Calibri" w:hAnsi="Calibri" w:cs="Calibri"/>
                <w:b/>
                <w:color w:val="FFFFFF"/>
                <w:sz w:val="18"/>
                <w:szCs w:val="18"/>
              </w:rPr>
              <w:t>ZADOVOLJAVAJUĆE (2)</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2A1E84DF" w14:textId="77777777" w:rsidR="00E23FC4" w:rsidRDefault="00281C79">
            <w:pPr>
              <w:spacing w:after="30" w:line="259" w:lineRule="auto"/>
              <w:ind w:right="113"/>
              <w:jc w:val="center"/>
              <w:rPr>
                <w:rFonts w:ascii="Calibri" w:eastAsia="Calibri" w:hAnsi="Calibri" w:cs="Calibri"/>
                <w:b/>
                <w:color w:val="FFFFFF"/>
                <w:sz w:val="18"/>
                <w:szCs w:val="18"/>
              </w:rPr>
            </w:pPr>
            <w:r>
              <w:rPr>
                <w:rFonts w:ascii="Calibri" w:eastAsia="Calibri" w:hAnsi="Calibri" w:cs="Calibri"/>
                <w:b/>
                <w:color w:val="FFFFFF"/>
                <w:sz w:val="18"/>
                <w:szCs w:val="18"/>
              </w:rPr>
              <w:t>SLABO (1)</w:t>
            </w:r>
          </w:p>
        </w:tc>
      </w:tr>
      <w:tr w:rsidR="00E23FC4" w14:paraId="31E9A9BE" w14:textId="77777777">
        <w:trPr>
          <w:trHeight w:val="147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B08A" w14:textId="77777777" w:rsidR="00E23FC4" w:rsidRDefault="00281C79">
            <w:pPr>
              <w:spacing w:after="28"/>
              <w:ind w:right="40"/>
              <w:rPr>
                <w:rFonts w:ascii="Calibri" w:eastAsia="Calibri" w:hAnsi="Calibri" w:cs="Calibri"/>
                <w:b/>
                <w:color w:val="0F243E"/>
                <w:sz w:val="18"/>
                <w:szCs w:val="18"/>
              </w:rPr>
            </w:pPr>
            <w:r>
              <w:rPr>
                <w:rFonts w:ascii="Calibri" w:eastAsia="Calibri" w:hAnsi="Calibri" w:cs="Calibri"/>
                <w:b/>
                <w:color w:val="0F243E"/>
                <w:sz w:val="18"/>
                <w:szCs w:val="18"/>
              </w:rPr>
              <w:t xml:space="preserve">IZGLED SLAJDA  </w:t>
            </w:r>
          </w:p>
        </w:tc>
        <w:tc>
          <w:tcPr>
            <w:tcW w:w="3178" w:type="dxa"/>
            <w:tcBorders>
              <w:top w:val="single" w:sz="4" w:space="0" w:color="000000"/>
              <w:left w:val="single" w:sz="4" w:space="0" w:color="000000"/>
              <w:bottom w:val="single" w:sz="4" w:space="0" w:color="000000"/>
              <w:right w:val="single" w:sz="4" w:space="0" w:color="000000"/>
            </w:tcBorders>
            <w:vAlign w:val="center"/>
          </w:tcPr>
          <w:p w14:paraId="3D7F9D70" w14:textId="77777777" w:rsidR="00E23FC4" w:rsidRDefault="00281C79">
            <w:pPr>
              <w:spacing w:after="2" w:line="290" w:lineRule="auto"/>
              <w:ind w:left="28" w:right="14"/>
              <w:rPr>
                <w:rFonts w:ascii="Calibri" w:eastAsia="Calibri" w:hAnsi="Calibri" w:cs="Calibri"/>
                <w:sz w:val="18"/>
                <w:szCs w:val="18"/>
              </w:rPr>
            </w:pPr>
            <w:r>
              <w:rPr>
                <w:rFonts w:ascii="Calibri" w:eastAsia="Calibri" w:hAnsi="Calibri" w:cs="Calibri"/>
                <w:sz w:val="18"/>
                <w:szCs w:val="18"/>
              </w:rPr>
              <w:t xml:space="preserve">pozadina slajda prilagođena temi, veličina i font slova primjereni; slike naglašavaju vizualnost; animacije sa svrhom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63C79C8A"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pozadina je dobro odabrana, ali je negdje veličina slova neprimjerena; premali broj slika ili su loše rezolucije; </w:t>
            </w:r>
          </w:p>
          <w:p w14:paraId="7BCD4594"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boje dobro odabrane </w:t>
            </w:r>
          </w:p>
        </w:tc>
        <w:tc>
          <w:tcPr>
            <w:tcW w:w="3179" w:type="dxa"/>
            <w:tcBorders>
              <w:top w:val="single" w:sz="4" w:space="0" w:color="000000"/>
              <w:left w:val="single" w:sz="4" w:space="0" w:color="000000"/>
              <w:bottom w:val="single" w:sz="4" w:space="0" w:color="000000"/>
              <w:right w:val="single" w:sz="4" w:space="0" w:color="000000"/>
            </w:tcBorders>
            <w:vAlign w:val="center"/>
          </w:tcPr>
          <w:p w14:paraId="0CF32ABE" w14:textId="77777777" w:rsidR="00E23FC4" w:rsidRDefault="00281C79">
            <w:pPr>
              <w:spacing w:line="291" w:lineRule="auto"/>
              <w:ind w:right="292"/>
              <w:rPr>
                <w:rFonts w:ascii="Calibri" w:eastAsia="Calibri" w:hAnsi="Calibri" w:cs="Calibri"/>
                <w:sz w:val="18"/>
                <w:szCs w:val="18"/>
              </w:rPr>
            </w:pPr>
            <w:r>
              <w:rPr>
                <w:rFonts w:ascii="Calibri" w:eastAsia="Calibri" w:hAnsi="Calibri" w:cs="Calibri"/>
                <w:sz w:val="18"/>
                <w:szCs w:val="18"/>
              </w:rPr>
              <w:t xml:space="preserve">pozadina slajda ometa čitanje teksta; font i veličina slova neprimjereni; previše teksta, zvučni efekti i animacije bez svrhe </w:t>
            </w:r>
          </w:p>
        </w:tc>
        <w:tc>
          <w:tcPr>
            <w:tcW w:w="3179" w:type="dxa"/>
            <w:tcBorders>
              <w:top w:val="single" w:sz="4" w:space="0" w:color="000000"/>
              <w:left w:val="single" w:sz="4" w:space="0" w:color="000000"/>
              <w:bottom w:val="single" w:sz="4" w:space="0" w:color="000000"/>
              <w:right w:val="single" w:sz="4" w:space="0" w:color="000000"/>
            </w:tcBorders>
            <w:vAlign w:val="center"/>
          </w:tcPr>
          <w:p w14:paraId="67BB64C2" w14:textId="77777777" w:rsidR="00E23FC4" w:rsidRDefault="00281C79">
            <w:pPr>
              <w:spacing w:after="28" w:line="259" w:lineRule="auto"/>
              <w:ind w:right="107"/>
              <w:rPr>
                <w:rFonts w:ascii="Calibri" w:eastAsia="Calibri" w:hAnsi="Calibri" w:cs="Calibri"/>
                <w:sz w:val="18"/>
                <w:szCs w:val="18"/>
              </w:rPr>
            </w:pPr>
            <w:r>
              <w:rPr>
                <w:rFonts w:ascii="Calibri" w:eastAsia="Calibri" w:hAnsi="Calibri" w:cs="Calibri"/>
                <w:sz w:val="18"/>
                <w:szCs w:val="18"/>
              </w:rPr>
              <w:t xml:space="preserve">tekst se zbog pozadine slajda </w:t>
            </w:r>
          </w:p>
          <w:p w14:paraId="1B1546FD"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ne vidi; boje iritiraju; nedostaju slike; animacije i zvučni efekti </w:t>
            </w:r>
          </w:p>
          <w:p w14:paraId="1A510997" w14:textId="77777777" w:rsidR="00E23FC4" w:rsidRDefault="00281C79">
            <w:pPr>
              <w:spacing w:line="259" w:lineRule="auto"/>
              <w:ind w:left="29"/>
              <w:rPr>
                <w:rFonts w:ascii="Calibri" w:eastAsia="Calibri" w:hAnsi="Calibri" w:cs="Calibri"/>
                <w:sz w:val="18"/>
                <w:szCs w:val="18"/>
              </w:rPr>
            </w:pPr>
            <w:r>
              <w:rPr>
                <w:rFonts w:ascii="Calibri" w:eastAsia="Calibri" w:hAnsi="Calibri" w:cs="Calibri"/>
                <w:sz w:val="18"/>
                <w:szCs w:val="18"/>
              </w:rPr>
              <w:t xml:space="preserve">ometaju pažnju; greške u pravopisu </w:t>
            </w:r>
          </w:p>
        </w:tc>
      </w:tr>
      <w:tr w:rsidR="00E23FC4" w14:paraId="62E0BE51" w14:textId="77777777">
        <w:trPr>
          <w:trHeight w:val="111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A73A"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KVALITETA SADRŽAJA </w:t>
            </w:r>
          </w:p>
          <w:p w14:paraId="621947AA" w14:textId="77777777" w:rsidR="00E23FC4" w:rsidRDefault="00E23FC4">
            <w:pPr>
              <w:spacing w:line="259" w:lineRule="auto"/>
              <w:ind w:left="16" w:right="1" w:firstLine="5"/>
              <w:rPr>
                <w:rFonts w:ascii="Calibri" w:eastAsia="Calibri" w:hAnsi="Calibri" w:cs="Calibri"/>
                <w:b/>
                <w:color w:val="0F243E"/>
                <w:sz w:val="18"/>
                <w:szCs w:val="18"/>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7EDF3EAA"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odabrani sadržaji izvrsno opisuju temu; prilagođeni dobi i predznanju učenika; preuzeti iz izvora koji su znanstveno provjereni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5573EDE7"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pojedini su sadržaji  presloženi za dob učenika, ali većina dobro opisuje temu </w:t>
            </w:r>
          </w:p>
        </w:tc>
        <w:tc>
          <w:tcPr>
            <w:tcW w:w="3179" w:type="dxa"/>
            <w:tcBorders>
              <w:top w:val="single" w:sz="4" w:space="0" w:color="000000"/>
              <w:left w:val="single" w:sz="4" w:space="0" w:color="000000"/>
              <w:bottom w:val="single" w:sz="4" w:space="0" w:color="000000"/>
              <w:right w:val="single" w:sz="4" w:space="0" w:color="000000"/>
            </w:tcBorders>
            <w:vAlign w:val="center"/>
          </w:tcPr>
          <w:p w14:paraId="5B7A915B"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sadržaji nisu dobro selektirani (prelagani ili presloženi sadržaji); učenici ne razumiju pojedine pojmove </w:t>
            </w:r>
          </w:p>
        </w:tc>
        <w:tc>
          <w:tcPr>
            <w:tcW w:w="3179" w:type="dxa"/>
            <w:tcBorders>
              <w:top w:val="single" w:sz="4" w:space="0" w:color="000000"/>
              <w:left w:val="single" w:sz="4" w:space="0" w:color="000000"/>
              <w:bottom w:val="single" w:sz="4" w:space="0" w:color="000000"/>
              <w:right w:val="single" w:sz="4" w:space="0" w:color="000000"/>
            </w:tcBorders>
            <w:vAlign w:val="center"/>
          </w:tcPr>
          <w:p w14:paraId="0827331E" w14:textId="77777777" w:rsidR="00E23FC4" w:rsidRDefault="00281C79">
            <w:pPr>
              <w:spacing w:after="30" w:line="259" w:lineRule="auto"/>
              <w:rPr>
                <w:rFonts w:ascii="Calibri" w:eastAsia="Calibri" w:hAnsi="Calibri" w:cs="Calibri"/>
                <w:sz w:val="18"/>
                <w:szCs w:val="18"/>
              </w:rPr>
            </w:pPr>
            <w:r>
              <w:rPr>
                <w:rFonts w:ascii="Calibri" w:eastAsia="Calibri" w:hAnsi="Calibri" w:cs="Calibri"/>
                <w:sz w:val="18"/>
                <w:szCs w:val="18"/>
              </w:rPr>
              <w:t xml:space="preserve">većina sadržaja se ne odnosi na temu; neprilagođeni dobi i predznanju, preuzeti iz izvora koji nisu znanstveno provjereni </w:t>
            </w:r>
          </w:p>
        </w:tc>
      </w:tr>
      <w:tr w:rsidR="00E23FC4" w14:paraId="4C2AC93D" w14:textId="77777777">
        <w:trPr>
          <w:trHeight w:val="1366"/>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2102"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STRUKTURIRANOST SADRŽAJA </w:t>
            </w:r>
          </w:p>
          <w:p w14:paraId="7DE94607"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color w:val="0F243E"/>
                <w:sz w:val="18"/>
                <w:szCs w:val="18"/>
              </w:rPr>
              <w:t xml:space="preserve"> </w:t>
            </w:r>
          </w:p>
        </w:tc>
        <w:tc>
          <w:tcPr>
            <w:tcW w:w="3178" w:type="dxa"/>
            <w:tcBorders>
              <w:top w:val="single" w:sz="4" w:space="0" w:color="000000"/>
              <w:left w:val="single" w:sz="4" w:space="0" w:color="000000"/>
              <w:bottom w:val="single" w:sz="4" w:space="0" w:color="000000"/>
              <w:right w:val="single" w:sz="4" w:space="0" w:color="000000"/>
            </w:tcBorders>
            <w:vAlign w:val="center"/>
          </w:tcPr>
          <w:p w14:paraId="793087DB" w14:textId="77777777" w:rsidR="00E23FC4" w:rsidRDefault="00281C79">
            <w:pPr>
              <w:spacing w:after="30" w:line="259" w:lineRule="auto"/>
              <w:ind w:right="114"/>
              <w:rPr>
                <w:rFonts w:ascii="Calibri" w:eastAsia="Calibri" w:hAnsi="Calibri" w:cs="Calibri"/>
                <w:sz w:val="18"/>
                <w:szCs w:val="18"/>
              </w:rPr>
            </w:pPr>
            <w:r>
              <w:rPr>
                <w:rFonts w:ascii="Calibri" w:eastAsia="Calibri" w:hAnsi="Calibri" w:cs="Calibri"/>
                <w:sz w:val="18"/>
                <w:szCs w:val="18"/>
              </w:rPr>
              <w:t xml:space="preserve">sadržaji su strukturirani logičkim slijedom, a završavaju sažetkom ili zaključkom; svaki slajd sadrži tekst u obliku natuknica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55D8CC93" w14:textId="77777777" w:rsidR="00E23FC4" w:rsidRDefault="00281C79">
            <w:pPr>
              <w:spacing w:after="30" w:line="259" w:lineRule="auto"/>
              <w:ind w:left="18"/>
              <w:rPr>
                <w:rFonts w:ascii="Calibri" w:eastAsia="Calibri" w:hAnsi="Calibri" w:cs="Calibri"/>
                <w:sz w:val="18"/>
                <w:szCs w:val="18"/>
              </w:rPr>
            </w:pPr>
            <w:r>
              <w:rPr>
                <w:rFonts w:ascii="Calibri" w:eastAsia="Calibri" w:hAnsi="Calibri" w:cs="Calibri"/>
                <w:sz w:val="18"/>
                <w:szCs w:val="18"/>
              </w:rPr>
              <w:t xml:space="preserve">sadržaji imaju logički slijed, iako </w:t>
            </w:r>
          </w:p>
          <w:p w14:paraId="792D1285" w14:textId="77777777" w:rsidR="00E23FC4" w:rsidRDefault="00281C79">
            <w:pPr>
              <w:spacing w:after="30" w:line="259" w:lineRule="auto"/>
              <w:ind w:right="51"/>
              <w:rPr>
                <w:rFonts w:ascii="Calibri" w:eastAsia="Calibri" w:hAnsi="Calibri" w:cs="Calibri"/>
                <w:sz w:val="18"/>
                <w:szCs w:val="18"/>
              </w:rPr>
            </w:pPr>
            <w:r>
              <w:rPr>
                <w:rFonts w:ascii="Calibri" w:eastAsia="Calibri" w:hAnsi="Calibri" w:cs="Calibri"/>
                <w:sz w:val="18"/>
                <w:szCs w:val="18"/>
              </w:rPr>
              <w:t xml:space="preserve">nedostaje zaključak ili sažetak ili </w:t>
            </w:r>
          </w:p>
          <w:p w14:paraId="512C6077"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zanimljivosti; neki slajdovi sadrže veće količine teksta;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2E7DA1A7"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ne uočava se logički slijed – bez uvodnog dijela i zaključka; slajdovi sadrže velike količine teksta bez natuknica;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24AF5724" w14:textId="77777777" w:rsidR="00E23FC4" w:rsidRDefault="00281C79">
            <w:pPr>
              <w:spacing w:after="30" w:line="259" w:lineRule="auto"/>
              <w:ind w:right="53"/>
              <w:rPr>
                <w:rFonts w:ascii="Calibri" w:eastAsia="Calibri" w:hAnsi="Calibri" w:cs="Calibri"/>
                <w:sz w:val="18"/>
                <w:szCs w:val="18"/>
              </w:rPr>
            </w:pPr>
            <w:r>
              <w:rPr>
                <w:rFonts w:ascii="Calibri" w:eastAsia="Calibri" w:hAnsi="Calibri" w:cs="Calibri"/>
                <w:sz w:val="18"/>
                <w:szCs w:val="18"/>
              </w:rPr>
              <w:t xml:space="preserve">slajdovi su poredani bez logičkog slijeda; premali broj slajdova s </w:t>
            </w:r>
          </w:p>
          <w:p w14:paraId="75AEC0E3" w14:textId="77777777" w:rsidR="00E23FC4" w:rsidRDefault="00281C79">
            <w:pPr>
              <w:spacing w:after="30" w:line="259" w:lineRule="auto"/>
              <w:ind w:right="155"/>
              <w:rPr>
                <w:rFonts w:ascii="Calibri" w:eastAsia="Calibri" w:hAnsi="Calibri" w:cs="Calibri"/>
                <w:sz w:val="18"/>
                <w:szCs w:val="18"/>
              </w:rPr>
            </w:pPr>
            <w:r>
              <w:rPr>
                <w:rFonts w:ascii="Calibri" w:eastAsia="Calibri" w:hAnsi="Calibri" w:cs="Calibri"/>
                <w:sz w:val="18"/>
                <w:szCs w:val="18"/>
              </w:rPr>
              <w:t xml:space="preserve">tekstom koji je direktno kopiran iz izvora </w:t>
            </w:r>
          </w:p>
        </w:tc>
      </w:tr>
    </w:tbl>
    <w:p w14:paraId="2076FDE8" w14:textId="77777777" w:rsidR="00E23FC4" w:rsidRDefault="00E23FC4"/>
    <w:p w14:paraId="0FF77178" w14:textId="77777777" w:rsidR="007E7129" w:rsidRDefault="007E7129">
      <w:pPr>
        <w:rPr>
          <w:b/>
          <w:sz w:val="24"/>
          <w:szCs w:val="24"/>
        </w:rPr>
      </w:pPr>
      <w:r>
        <w:rPr>
          <w:b/>
          <w:sz w:val="24"/>
          <w:szCs w:val="24"/>
        </w:rPr>
        <w:br w:type="page"/>
      </w:r>
    </w:p>
    <w:p w14:paraId="22C8C750" w14:textId="77777777" w:rsidR="00E23FC4" w:rsidRDefault="00281C79" w:rsidP="00CC2292">
      <w:pPr>
        <w:spacing w:after="339" w:line="265" w:lineRule="auto"/>
        <w:jc w:val="center"/>
        <w:rPr>
          <w:sz w:val="24"/>
          <w:szCs w:val="24"/>
        </w:rPr>
      </w:pPr>
      <w:r>
        <w:rPr>
          <w:b/>
          <w:sz w:val="24"/>
          <w:szCs w:val="24"/>
        </w:rPr>
        <w:lastRenderedPageBreak/>
        <w:t>ANALITIČKA RUBRIKA ZA VREDNOVANJE USMENOG IZLAGANJA DIGITALNOG PLAKATA/PREZENTACIJE</w:t>
      </w:r>
    </w:p>
    <w:tbl>
      <w:tblPr>
        <w:tblStyle w:val="af2"/>
        <w:tblW w:w="14395" w:type="dxa"/>
        <w:tblLayout w:type="fixed"/>
        <w:tblLook w:val="0400" w:firstRow="0" w:lastRow="0" w:firstColumn="0" w:lastColumn="0" w:noHBand="0" w:noVBand="1"/>
      </w:tblPr>
      <w:tblGrid>
        <w:gridCol w:w="2132"/>
        <w:gridCol w:w="3065"/>
        <w:gridCol w:w="3066"/>
        <w:gridCol w:w="3066"/>
        <w:gridCol w:w="3066"/>
      </w:tblGrid>
      <w:tr w:rsidR="00E23FC4" w14:paraId="2093F65E" w14:textId="77777777">
        <w:trPr>
          <w:trHeight w:val="563"/>
        </w:trPr>
        <w:tc>
          <w:tcPr>
            <w:tcW w:w="2132"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14:paraId="0B92FCD1" w14:textId="77777777" w:rsidR="00E23FC4" w:rsidRDefault="00281C79">
            <w:pPr>
              <w:spacing w:line="259" w:lineRule="auto"/>
              <w:jc w:val="center"/>
              <w:rPr>
                <w:rFonts w:ascii="Calibri" w:eastAsia="Calibri" w:hAnsi="Calibri" w:cs="Calibri"/>
                <w:color w:val="FFFFFF"/>
                <w:sz w:val="18"/>
                <w:szCs w:val="18"/>
              </w:rPr>
            </w:pPr>
            <w:r>
              <w:rPr>
                <w:rFonts w:ascii="Calibri" w:eastAsia="Calibri" w:hAnsi="Calibri" w:cs="Calibri"/>
                <w:b/>
                <w:color w:val="FFFFFF"/>
                <w:sz w:val="18"/>
                <w:szCs w:val="18"/>
              </w:rPr>
              <w:t>SASTAVNICE</w:t>
            </w:r>
          </w:p>
        </w:tc>
        <w:tc>
          <w:tcPr>
            <w:tcW w:w="12263"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0F98C9C" w14:textId="77777777" w:rsidR="00E23FC4" w:rsidRDefault="00281C79">
            <w:pPr>
              <w:spacing w:line="259" w:lineRule="auto"/>
              <w:ind w:right="2"/>
              <w:jc w:val="center"/>
              <w:rPr>
                <w:rFonts w:ascii="Calibri" w:eastAsia="Calibri" w:hAnsi="Calibri" w:cs="Calibri"/>
                <w:color w:val="FFFFFF"/>
                <w:sz w:val="18"/>
                <w:szCs w:val="18"/>
              </w:rPr>
            </w:pPr>
            <w:r>
              <w:rPr>
                <w:rFonts w:ascii="Calibri" w:eastAsia="Calibri" w:hAnsi="Calibri" w:cs="Calibri"/>
                <w:b/>
                <w:color w:val="FFFFFF"/>
                <w:sz w:val="18"/>
                <w:szCs w:val="18"/>
              </w:rPr>
              <w:t>RAZINE OSTVARENOSTI KRITERIJA</w:t>
            </w:r>
          </w:p>
        </w:tc>
      </w:tr>
      <w:tr w:rsidR="00E23FC4" w14:paraId="00DCA8C8" w14:textId="77777777">
        <w:trPr>
          <w:trHeight w:val="653"/>
        </w:trPr>
        <w:tc>
          <w:tcPr>
            <w:tcW w:w="2132"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675F48BE" w14:textId="77777777" w:rsidR="00E23FC4" w:rsidRDefault="00E23FC4">
            <w:pPr>
              <w:widowControl w:val="0"/>
              <w:spacing w:line="276" w:lineRule="auto"/>
              <w:rPr>
                <w:rFonts w:ascii="Calibri" w:eastAsia="Calibri" w:hAnsi="Calibri" w:cs="Calibri"/>
                <w:color w:val="FFFFFF"/>
                <w:sz w:val="18"/>
                <w:szCs w:val="18"/>
              </w:rPr>
            </w:pPr>
          </w:p>
        </w:tc>
        <w:tc>
          <w:tcPr>
            <w:tcW w:w="306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D767DA2"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5BE9D2C"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CA07B5A"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3A8E16C"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37D27846" w14:textId="77777777">
        <w:trPr>
          <w:trHeight w:val="120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AB24"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ORGANIZACIJA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3B095D8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na zanimljiv način i logičkim slijedom koji je lako pratiti.  </w:t>
            </w:r>
          </w:p>
        </w:tc>
        <w:tc>
          <w:tcPr>
            <w:tcW w:w="3066" w:type="dxa"/>
            <w:tcBorders>
              <w:top w:val="single" w:sz="4" w:space="0" w:color="000000"/>
              <w:left w:val="single" w:sz="4" w:space="0" w:color="000000"/>
              <w:bottom w:val="single" w:sz="4" w:space="0" w:color="000000"/>
              <w:right w:val="single" w:sz="4" w:space="0" w:color="000000"/>
            </w:tcBorders>
            <w:vAlign w:val="center"/>
          </w:tcPr>
          <w:p w14:paraId="71567E30"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logičkim slijedom.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1E33F41F"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teško pratiti jer govornik skače s teme na temu. </w:t>
            </w:r>
          </w:p>
        </w:tc>
        <w:tc>
          <w:tcPr>
            <w:tcW w:w="3066" w:type="dxa"/>
            <w:tcBorders>
              <w:top w:val="single" w:sz="4" w:space="0" w:color="000000"/>
              <w:left w:val="single" w:sz="4" w:space="0" w:color="000000"/>
              <w:bottom w:val="single" w:sz="4" w:space="0" w:color="000000"/>
              <w:right w:val="single" w:sz="4" w:space="0" w:color="000000"/>
            </w:tcBorders>
            <w:vAlign w:val="center"/>
          </w:tcPr>
          <w:p w14:paraId="4A290654" w14:textId="77777777" w:rsidR="00E23FC4" w:rsidRDefault="00281C79">
            <w:pPr>
              <w:spacing w:after="1"/>
              <w:rPr>
                <w:rFonts w:ascii="Calibri" w:eastAsia="Calibri" w:hAnsi="Calibri" w:cs="Calibri"/>
                <w:sz w:val="18"/>
                <w:szCs w:val="18"/>
              </w:rPr>
            </w:pPr>
            <w:r>
              <w:rPr>
                <w:rFonts w:ascii="Calibri" w:eastAsia="Calibri" w:hAnsi="Calibri" w:cs="Calibri"/>
                <w:sz w:val="18"/>
                <w:szCs w:val="18"/>
              </w:rPr>
              <w:t xml:space="preserve">Izlaganje je nerazumljivo jer nema logičkog </w:t>
            </w:r>
          </w:p>
          <w:p w14:paraId="22E49FC8"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slijeda ideja i informacija. </w:t>
            </w:r>
          </w:p>
        </w:tc>
      </w:tr>
      <w:tr w:rsidR="00E23FC4" w14:paraId="1639156A" w14:textId="77777777">
        <w:trPr>
          <w:trHeight w:val="84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ED3F"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TEMA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8065F3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 potpunosti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17803001"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uglavnom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2BBE5A7A"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djelomično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40A1B211"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nije uopće povezano s temom. </w:t>
            </w:r>
          </w:p>
        </w:tc>
      </w:tr>
      <w:tr w:rsidR="00E23FC4" w14:paraId="0AFE1BF1" w14:textId="77777777">
        <w:trPr>
          <w:trHeight w:val="1184"/>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31D1"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KONTAKT OČIMA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743EDC24"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ostvaruje kontakt očima s publikom uz rijetko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2A903A47" w14:textId="77777777" w:rsidR="00E23FC4" w:rsidRDefault="00281C79">
            <w:pPr>
              <w:spacing w:line="241" w:lineRule="auto"/>
              <w:rPr>
                <w:rFonts w:ascii="Calibri" w:eastAsia="Calibri" w:hAnsi="Calibri" w:cs="Calibri"/>
                <w:sz w:val="18"/>
                <w:szCs w:val="18"/>
              </w:rPr>
            </w:pPr>
            <w:r>
              <w:rPr>
                <w:rFonts w:ascii="Calibri" w:eastAsia="Calibri" w:hAnsi="Calibri" w:cs="Calibri"/>
                <w:sz w:val="18"/>
                <w:szCs w:val="18"/>
              </w:rPr>
              <w:t>Govornik uglavnom ostvaruje kontakt očima s publikom</w:t>
            </w:r>
          </w:p>
          <w:p w14:paraId="7A189087"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uz povremeno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1B6D89F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većinu izlaganja i samo povremeno ostvaruje kontakt očima s publikom.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5452E3E8"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izlaganje i ne ostvaruje kontakt očima s publikom. </w:t>
            </w:r>
          </w:p>
        </w:tc>
      </w:tr>
      <w:tr w:rsidR="00E23FC4" w14:paraId="7B74E485" w14:textId="77777777">
        <w:trPr>
          <w:trHeight w:val="102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AC2A"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GOVOR</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1D13A944"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sasvim jasno i glasno uz točan i precizan izgovor. </w:t>
            </w:r>
          </w:p>
        </w:tc>
        <w:tc>
          <w:tcPr>
            <w:tcW w:w="3066" w:type="dxa"/>
            <w:tcBorders>
              <w:top w:val="single" w:sz="4" w:space="0" w:color="000000"/>
              <w:left w:val="single" w:sz="4" w:space="0" w:color="000000"/>
              <w:bottom w:val="single" w:sz="4" w:space="0" w:color="000000"/>
              <w:right w:val="single" w:sz="4" w:space="0" w:color="000000"/>
            </w:tcBorders>
            <w:vAlign w:val="center"/>
          </w:tcPr>
          <w:p w14:paraId="16515FA9"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jasno i dovoljno glasno te većinu riječi izgovara točno. </w:t>
            </w:r>
          </w:p>
        </w:tc>
        <w:tc>
          <w:tcPr>
            <w:tcW w:w="3066" w:type="dxa"/>
            <w:tcBorders>
              <w:top w:val="single" w:sz="4" w:space="0" w:color="000000"/>
              <w:left w:val="single" w:sz="4" w:space="0" w:color="000000"/>
              <w:bottom w:val="single" w:sz="4" w:space="0" w:color="000000"/>
              <w:right w:val="single" w:sz="4" w:space="0" w:color="000000"/>
            </w:tcBorders>
            <w:vAlign w:val="center"/>
          </w:tcPr>
          <w:p w14:paraId="4ACF9496"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tiho i ne sasvim jasno i pogrešno izgovara neke riječi. </w:t>
            </w:r>
          </w:p>
        </w:tc>
        <w:tc>
          <w:tcPr>
            <w:tcW w:w="3066" w:type="dxa"/>
            <w:tcBorders>
              <w:top w:val="single" w:sz="4" w:space="0" w:color="000000"/>
              <w:left w:val="single" w:sz="4" w:space="0" w:color="000000"/>
              <w:bottom w:val="single" w:sz="4" w:space="0" w:color="000000"/>
              <w:right w:val="single" w:sz="4" w:space="0" w:color="000000"/>
            </w:tcBorders>
            <w:vAlign w:val="center"/>
          </w:tcPr>
          <w:p w14:paraId="18840F31" w14:textId="77777777" w:rsidR="00E23FC4" w:rsidRDefault="00281C79">
            <w:pPr>
              <w:spacing w:after="2"/>
              <w:rPr>
                <w:rFonts w:ascii="Calibri" w:eastAsia="Calibri" w:hAnsi="Calibri" w:cs="Calibri"/>
                <w:sz w:val="18"/>
                <w:szCs w:val="18"/>
              </w:rPr>
            </w:pPr>
            <w:r>
              <w:rPr>
                <w:rFonts w:ascii="Calibri" w:eastAsia="Calibri" w:hAnsi="Calibri" w:cs="Calibri"/>
                <w:sz w:val="18"/>
                <w:szCs w:val="18"/>
              </w:rPr>
              <w:t xml:space="preserve">Govornik govori nejasno, </w:t>
            </w:r>
          </w:p>
          <w:p w14:paraId="1D47965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pogrešno </w:t>
            </w:r>
          </w:p>
          <w:p w14:paraId="5E5EF1F3"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izgovara riječi i govori vrlo tiho. </w:t>
            </w:r>
          </w:p>
        </w:tc>
      </w:tr>
      <w:tr w:rsidR="00E23FC4" w14:paraId="3D59138D" w14:textId="77777777">
        <w:trPr>
          <w:trHeight w:val="833"/>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BC13"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VRIJEME</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F8F0530"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se drži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1CC6C593"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malo duže od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109668A7"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ne govori dovoljno dugo. </w:t>
            </w:r>
          </w:p>
        </w:tc>
        <w:tc>
          <w:tcPr>
            <w:tcW w:w="3066" w:type="dxa"/>
            <w:tcBorders>
              <w:top w:val="single" w:sz="4" w:space="0" w:color="000000"/>
              <w:left w:val="single" w:sz="4" w:space="0" w:color="000000"/>
              <w:bottom w:val="single" w:sz="4" w:space="0" w:color="000000"/>
              <w:right w:val="single" w:sz="4" w:space="0" w:color="000000"/>
            </w:tcBorders>
            <w:vAlign w:val="center"/>
          </w:tcPr>
          <w:p w14:paraId="753996BF"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kaže svega nekoliko riječi. </w:t>
            </w:r>
          </w:p>
        </w:tc>
      </w:tr>
    </w:tbl>
    <w:p w14:paraId="1D4FCCEF" w14:textId="77777777" w:rsidR="00E23FC4" w:rsidRDefault="00E23FC4">
      <w:pPr>
        <w:rPr>
          <w:sz w:val="24"/>
          <w:szCs w:val="24"/>
        </w:rPr>
      </w:pPr>
    </w:p>
    <w:p w14:paraId="1975B5F5" w14:textId="77777777" w:rsidR="00E23FC4" w:rsidRDefault="00E23FC4">
      <w:pPr>
        <w:spacing w:after="326" w:line="265" w:lineRule="auto"/>
        <w:rPr>
          <w:b/>
          <w:color w:val="CC0000"/>
          <w:sz w:val="24"/>
          <w:szCs w:val="24"/>
        </w:rPr>
      </w:pPr>
    </w:p>
    <w:sectPr w:rsidR="00E23FC4">
      <w:type w:val="continuous"/>
      <w:pgSz w:w="16838" w:h="11906" w:orient="landscape"/>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AF9C" w14:textId="77777777" w:rsidR="00113AFD" w:rsidRDefault="00113AFD">
      <w:pPr>
        <w:spacing w:after="0" w:line="240" w:lineRule="auto"/>
      </w:pPr>
      <w:r>
        <w:separator/>
      </w:r>
    </w:p>
  </w:endnote>
  <w:endnote w:type="continuationSeparator" w:id="0">
    <w:p w14:paraId="26A2D572" w14:textId="77777777" w:rsidR="00113AFD" w:rsidRDefault="0011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unito">
    <w:charset w:val="EE"/>
    <w:family w:val="auto"/>
    <w:pitch w:val="variable"/>
    <w:sig w:usb0="A00002FF" w:usb1="5000204B"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F141" w14:textId="58AF946B" w:rsidR="00E23FC4" w:rsidRDefault="00281C79">
    <w:pPr>
      <w:tabs>
        <w:tab w:val="center" w:pos="7427"/>
        <w:tab w:val="right" w:pos="14855"/>
      </w:tabs>
    </w:pPr>
    <w:r>
      <w:rPr>
        <w:sz w:val="16"/>
        <w:szCs w:val="16"/>
      </w:rPr>
      <w:tab/>
    </w:r>
    <w:proofErr w:type="spellStart"/>
    <w:r w:rsidR="005433A4" w:rsidRPr="005433A4">
      <w:rPr>
        <w:sz w:val="20"/>
        <w:szCs w:val="20"/>
      </w:rPr>
      <w:t>Oš</w:t>
    </w:r>
    <w:proofErr w:type="spellEnd"/>
    <w:r w:rsidR="005433A4" w:rsidRPr="005433A4">
      <w:rPr>
        <w:sz w:val="20"/>
        <w:szCs w:val="20"/>
      </w:rPr>
      <w:t xml:space="preserve"> Pirovac, Pirovac</w:t>
    </w:r>
    <w:r>
      <w:tab/>
    </w:r>
    <w:r>
      <w:fldChar w:fldCharType="begin"/>
    </w:r>
    <w:r>
      <w:instrText>PAGE</w:instrText>
    </w:r>
    <w:r>
      <w:fldChar w:fldCharType="separate"/>
    </w:r>
    <w:r w:rsidR="007E71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C43B" w14:textId="77777777" w:rsidR="00113AFD" w:rsidRDefault="00113AFD">
      <w:pPr>
        <w:spacing w:after="0" w:line="240" w:lineRule="auto"/>
      </w:pPr>
      <w:r>
        <w:separator/>
      </w:r>
    </w:p>
  </w:footnote>
  <w:footnote w:type="continuationSeparator" w:id="0">
    <w:p w14:paraId="00370CFB" w14:textId="77777777" w:rsidR="00113AFD" w:rsidRDefault="0011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E897" w14:textId="02925C43" w:rsidR="00CC2292" w:rsidRPr="005433A4" w:rsidRDefault="00CC2292" w:rsidP="00CC2292">
    <w:pPr>
      <w:jc w:val="center"/>
      <w:rPr>
        <w:sz w:val="20"/>
        <w:szCs w:val="20"/>
      </w:rPr>
    </w:pPr>
    <w:r w:rsidRPr="005433A4">
      <w:rPr>
        <w:sz w:val="20"/>
        <w:szCs w:val="20"/>
      </w:rPr>
      <w:t>UČITELJICA: Martina Radnić</w:t>
    </w:r>
  </w:p>
  <w:p w14:paraId="0D854AE5" w14:textId="540CD31D" w:rsidR="00E23FC4" w:rsidRDefault="00000000">
    <w:pPr>
      <w:rPr>
        <w:sz w:val="16"/>
        <w:szCs w:val="16"/>
      </w:rPr>
    </w:pPr>
    <w:r>
      <w:pict w14:anchorId="7C2693F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0992" w14:textId="77777777" w:rsidR="00E23FC4" w:rsidRDefault="00E23FC4">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0E68"/>
    <w:multiLevelType w:val="multilevel"/>
    <w:tmpl w:val="DE2A9EDC"/>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4B340C"/>
    <w:multiLevelType w:val="multilevel"/>
    <w:tmpl w:val="B806487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648058B5"/>
    <w:multiLevelType w:val="multilevel"/>
    <w:tmpl w:val="9E0A4B5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43B4B0B"/>
    <w:multiLevelType w:val="hybridMultilevel"/>
    <w:tmpl w:val="58809E6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7A4C7DDC"/>
    <w:multiLevelType w:val="multilevel"/>
    <w:tmpl w:val="833E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FE40B4"/>
    <w:multiLevelType w:val="multilevel"/>
    <w:tmpl w:val="01A2F39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85594570">
    <w:abstractNumId w:val="4"/>
  </w:num>
  <w:num w:numId="2" w16cid:durableId="459109659">
    <w:abstractNumId w:val="5"/>
  </w:num>
  <w:num w:numId="3" w16cid:durableId="493181088">
    <w:abstractNumId w:val="1"/>
  </w:num>
  <w:num w:numId="4" w16cid:durableId="244455604">
    <w:abstractNumId w:val="2"/>
  </w:num>
  <w:num w:numId="5" w16cid:durableId="948968070">
    <w:abstractNumId w:val="0"/>
  </w:num>
  <w:num w:numId="6" w16cid:durableId="58912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C4"/>
    <w:rsid w:val="00113AFD"/>
    <w:rsid w:val="00281C79"/>
    <w:rsid w:val="005433A4"/>
    <w:rsid w:val="006A5DC7"/>
    <w:rsid w:val="00756005"/>
    <w:rsid w:val="007E7129"/>
    <w:rsid w:val="00AE5098"/>
    <w:rsid w:val="00CC2292"/>
    <w:rsid w:val="00E23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B10A"/>
  <w15:docId w15:val="{427DFB55-2205-400F-A824-A47261B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table" w:customStyle="1" w:styleId="a5">
    <w:basedOn w:val="Obinatablica"/>
    <w:tblPr>
      <w:tblStyleRowBandSize w:val="1"/>
      <w:tblStyleColBandSize w:val="1"/>
      <w:tblCellMar>
        <w:top w:w="100" w:type="dxa"/>
        <w:left w:w="100" w:type="dxa"/>
        <w:bottom w:w="100" w:type="dxa"/>
        <w:right w:w="100" w:type="dxa"/>
      </w:tblCellMar>
    </w:tblPr>
  </w:style>
  <w:style w:type="table" w:customStyle="1" w:styleId="a6">
    <w:basedOn w:val="Obinatablica"/>
    <w:tblPr>
      <w:tblStyleRowBandSize w:val="1"/>
      <w:tblStyleColBandSize w:val="1"/>
      <w:tblCellMar>
        <w:top w:w="100" w:type="dxa"/>
        <w:left w:w="100" w:type="dxa"/>
        <w:bottom w:w="100" w:type="dxa"/>
        <w:right w:w="100" w:type="dxa"/>
      </w:tblCellMar>
    </w:tblPr>
  </w:style>
  <w:style w:type="table" w:customStyle="1" w:styleId="a7">
    <w:basedOn w:val="Obinatablica"/>
    <w:tblPr>
      <w:tblStyleRowBandSize w:val="1"/>
      <w:tblStyleColBandSize w:val="1"/>
      <w:tblCellMar>
        <w:top w:w="100" w:type="dxa"/>
        <w:left w:w="100" w:type="dxa"/>
        <w:bottom w:w="100" w:type="dxa"/>
        <w:right w:w="100" w:type="dxa"/>
      </w:tblCellMar>
    </w:tblPr>
  </w:style>
  <w:style w:type="table" w:customStyle="1" w:styleId="a8">
    <w:basedOn w:val="Obinatablica"/>
    <w:tblPr>
      <w:tblStyleRowBandSize w:val="1"/>
      <w:tblStyleColBandSize w:val="1"/>
      <w:tblCellMar>
        <w:top w:w="28" w:type="dxa"/>
        <w:left w:w="100" w:type="dxa"/>
        <w:bottom w:w="28" w:type="dxa"/>
        <w:right w:w="100" w:type="dxa"/>
      </w:tblCellMar>
    </w:tblPr>
  </w:style>
  <w:style w:type="table" w:customStyle="1" w:styleId="a9">
    <w:basedOn w:val="Obinatablica"/>
    <w:tblPr>
      <w:tblStyleRowBandSize w:val="1"/>
      <w:tblStyleColBandSize w:val="1"/>
      <w:tblCellMar>
        <w:top w:w="28" w:type="dxa"/>
        <w:left w:w="100" w:type="dxa"/>
        <w:bottom w:w="28" w:type="dxa"/>
        <w:right w:w="100"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top w:w="100" w:type="dxa"/>
        <w:left w:w="100" w:type="dxa"/>
        <w:bottom w:w="100" w:type="dxa"/>
        <w:right w:w="100" w:type="dxa"/>
      </w:tblCellMar>
    </w:tblPr>
  </w:style>
  <w:style w:type="table" w:customStyle="1" w:styleId="ac">
    <w:basedOn w:val="Obinatablica"/>
    <w:tblPr>
      <w:tblStyleRowBandSize w:val="1"/>
      <w:tblStyleColBandSize w:val="1"/>
      <w:tblCellMar>
        <w:top w:w="28" w:type="dxa"/>
        <w:left w:w="100" w:type="dxa"/>
        <w:bottom w:w="28" w:type="dxa"/>
        <w:right w:w="100" w:type="dxa"/>
      </w:tblCellMar>
    </w:tblPr>
  </w:style>
  <w:style w:type="table" w:customStyle="1" w:styleId="ad">
    <w:basedOn w:val="Obinatablica"/>
    <w:tblPr>
      <w:tblStyleRowBandSize w:val="1"/>
      <w:tblStyleColBandSize w:val="1"/>
      <w:tblCellMar>
        <w:top w:w="28" w:type="dxa"/>
        <w:left w:w="100" w:type="dxa"/>
        <w:bottom w:w="28" w:type="dxa"/>
        <w:right w:w="100" w:type="dxa"/>
      </w:tblCellMar>
    </w:tblPr>
  </w:style>
  <w:style w:type="table" w:customStyle="1" w:styleId="ae">
    <w:basedOn w:val="Obinatablica"/>
    <w:tblPr>
      <w:tblStyleRowBandSize w:val="1"/>
      <w:tblStyleColBandSize w:val="1"/>
      <w:tblCellMar>
        <w:top w:w="28" w:type="dxa"/>
        <w:left w:w="100" w:type="dxa"/>
        <w:bottom w:w="28" w:type="dxa"/>
        <w:right w:w="100" w:type="dxa"/>
      </w:tblCellMar>
    </w:tblPr>
  </w:style>
  <w:style w:type="table" w:customStyle="1" w:styleId="af">
    <w:basedOn w:val="Obinatablica"/>
    <w:tblPr>
      <w:tblStyleRowBandSize w:val="1"/>
      <w:tblStyleColBandSize w:val="1"/>
      <w:tblCellMar>
        <w:top w:w="100" w:type="dxa"/>
        <w:left w:w="100" w:type="dxa"/>
        <w:bottom w:w="100" w:type="dxa"/>
        <w:right w:w="100" w:type="dxa"/>
      </w:tblCellMar>
    </w:tblPr>
  </w:style>
  <w:style w:type="table" w:customStyle="1" w:styleId="af0">
    <w:basedOn w:val="Obinatablica"/>
    <w:pPr>
      <w:spacing w:after="0" w:line="240" w:lineRule="auto"/>
    </w:pPr>
    <w:rPr>
      <w:rFonts w:ascii="Cambria" w:eastAsia="Cambria" w:hAnsi="Cambria" w:cs="Cambria"/>
    </w:rPr>
    <w:tblPr>
      <w:tblStyleRowBandSize w:val="1"/>
      <w:tblStyleColBandSize w:val="1"/>
      <w:tblCellMar>
        <w:top w:w="46" w:type="dxa"/>
        <w:right w:w="58" w:type="dxa"/>
      </w:tblCellMar>
    </w:tblPr>
  </w:style>
  <w:style w:type="table" w:customStyle="1" w:styleId="af1">
    <w:basedOn w:val="Obinatablica"/>
    <w:pPr>
      <w:spacing w:after="0" w:line="240" w:lineRule="auto"/>
    </w:pPr>
    <w:rPr>
      <w:rFonts w:ascii="Cambria" w:eastAsia="Cambria" w:hAnsi="Cambria" w:cs="Cambria"/>
    </w:rPr>
    <w:tblPr>
      <w:tblStyleRowBandSize w:val="1"/>
      <w:tblStyleColBandSize w:val="1"/>
      <w:tblCellMar>
        <w:top w:w="56" w:type="dxa"/>
        <w:left w:w="104" w:type="dxa"/>
        <w:right w:w="0" w:type="dxa"/>
      </w:tblCellMar>
    </w:tblPr>
  </w:style>
  <w:style w:type="table" w:customStyle="1" w:styleId="af2">
    <w:basedOn w:val="Obinatablica"/>
    <w:pPr>
      <w:spacing w:after="0" w:line="240" w:lineRule="auto"/>
    </w:pPr>
    <w:rPr>
      <w:rFonts w:ascii="Cambria" w:eastAsia="Cambria" w:hAnsi="Cambria" w:cs="Cambria"/>
    </w:rPr>
    <w:tblPr>
      <w:tblStyleRowBandSize w:val="1"/>
      <w:tblStyleColBandSize w:val="1"/>
      <w:tblCellMar>
        <w:top w:w="54" w:type="dxa"/>
        <w:left w:w="110" w:type="dxa"/>
        <w:right w:w="111" w:type="dxa"/>
      </w:tblCellMar>
    </w:tblPr>
  </w:style>
  <w:style w:type="table" w:styleId="Reetkatablice">
    <w:name w:val="Table Grid"/>
    <w:basedOn w:val="Obinatablica"/>
    <w:uiPriority w:val="39"/>
    <w:rsid w:val="00543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PRIy/tfhgcRY1cud9FO1bSOvLQ==">AMUW2mUkxT6FuxNWqpXxkmT1/f4Jfv6M5/rHGP5p4SfGTgph/onzt4BJskEnqquNw3nsJ4WnexQHMuBFyabHo/+saBaDwE6vv8eHvChj4Far2voYvrNpUhxoik8ENC+RK4glO8mOk7DvL+DZZ4JYoQAf+dRIa3EysKSlaQ7RrYqczZyGENfpIYw=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6080</Words>
  <Characters>34659</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NOVOGRADEC</dc:creator>
  <cp:lastModifiedBy>Martina Radnić</cp:lastModifiedBy>
  <cp:revision>4</cp:revision>
  <dcterms:created xsi:type="dcterms:W3CDTF">2023-09-28T10:02:00Z</dcterms:created>
  <dcterms:modified xsi:type="dcterms:W3CDTF">2025-07-09T09:44:00Z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