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7777777"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Rezultati pisane provjere se upisuju u rubrike OVISNO O DJELATNOSTI KOJA SE TESTIRA u petom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9DD462D" w14:textId="1464F635" w:rsidR="0075707B" w:rsidRDefault="001A6227" w:rsidP="00412B2B">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nedovoljan - manje od 50%</w:t>
      </w:r>
      <w:r w:rsidRPr="00D345BA">
        <w:rPr>
          <w:rFonts w:ascii="Times New Roman" w:eastAsia="Times New Roman" w:hAnsi="Times New Roman" w:cs="Times New Roman"/>
          <w:sz w:val="24"/>
          <w:szCs w:val="24"/>
          <w:lang w:val="en-US" w:eastAsia="hr-HR"/>
        </w:rPr>
        <w:t> </w:t>
      </w:r>
    </w:p>
    <w:p w14:paraId="1865174C" w14:textId="77777777" w:rsidR="00412B2B" w:rsidRPr="00412B2B" w:rsidRDefault="00412B2B" w:rsidP="00412B2B">
      <w:pPr>
        <w:spacing w:after="0" w:line="276" w:lineRule="auto"/>
        <w:textAlignment w:val="baseline"/>
        <w:rPr>
          <w:rFonts w:ascii="Times New Roman" w:eastAsia="Times New Roman" w:hAnsi="Times New Roman" w:cs="Times New Roman"/>
          <w:sz w:val="24"/>
          <w:szCs w:val="24"/>
          <w:lang w:val="en-US" w:eastAsia="hr-HR"/>
        </w:rPr>
      </w:pPr>
    </w:p>
    <w:p w14:paraId="479338C1" w14:textId="77777777" w:rsidR="00412B2B" w:rsidRPr="00D345BA" w:rsidRDefault="00412B2B" w:rsidP="00412B2B">
      <w:pPr>
        <w:spacing w:line="240" w:lineRule="auto"/>
        <w:rPr>
          <w:rFonts w:ascii="Times New Roman" w:hAnsi="Times New Roman" w:cs="Times New Roman"/>
          <w:b/>
          <w:bCs/>
          <w:sz w:val="24"/>
          <w:szCs w:val="24"/>
        </w:rPr>
      </w:pPr>
      <w:r w:rsidRPr="00D345BA">
        <w:rPr>
          <w:rFonts w:ascii="Times New Roman" w:hAnsi="Times New Roman" w:cs="Times New Roman"/>
          <w:b/>
          <w:bCs/>
          <w:sz w:val="24"/>
          <w:szCs w:val="24"/>
          <w:highlight w:val="green"/>
        </w:rPr>
        <w:t>7. razred (II. strani jezik)</w:t>
      </w:r>
    </w:p>
    <w:tbl>
      <w:tblPr>
        <w:tblStyle w:val="Reetkatablice"/>
        <w:tblW w:w="14312" w:type="dxa"/>
        <w:tblLook w:val="04A0" w:firstRow="1" w:lastRow="0" w:firstColumn="1" w:lastColumn="0" w:noHBand="0" w:noVBand="1"/>
      </w:tblPr>
      <w:tblGrid>
        <w:gridCol w:w="2122"/>
        <w:gridCol w:w="3475"/>
        <w:gridCol w:w="2336"/>
        <w:gridCol w:w="3262"/>
        <w:gridCol w:w="3117"/>
      </w:tblGrid>
      <w:tr w:rsidR="00412B2B" w:rsidRPr="00D345BA" w14:paraId="3408546C" w14:textId="77777777" w:rsidTr="00412B2B">
        <w:tc>
          <w:tcPr>
            <w:tcW w:w="2122" w:type="dxa"/>
          </w:tcPr>
          <w:p w14:paraId="75F5121C" w14:textId="77777777" w:rsidR="00412B2B" w:rsidRPr="00D345BA" w:rsidRDefault="00412B2B" w:rsidP="002D18FF">
            <w:pPr>
              <w:rPr>
                <w:rFonts w:ascii="Times New Roman" w:hAnsi="Times New Roman" w:cs="Times New Roman"/>
                <w:b/>
                <w:bCs/>
                <w:sz w:val="24"/>
                <w:szCs w:val="24"/>
              </w:rPr>
            </w:pPr>
          </w:p>
        </w:tc>
        <w:tc>
          <w:tcPr>
            <w:tcW w:w="3475" w:type="dxa"/>
          </w:tcPr>
          <w:p w14:paraId="55C4BFBF"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Slušanje s razumijevanjem</w:t>
            </w:r>
          </w:p>
        </w:tc>
        <w:tc>
          <w:tcPr>
            <w:tcW w:w="2336" w:type="dxa"/>
          </w:tcPr>
          <w:p w14:paraId="77FCDAB9"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Čitanje s razumijevanjem</w:t>
            </w:r>
          </w:p>
        </w:tc>
        <w:tc>
          <w:tcPr>
            <w:tcW w:w="3262" w:type="dxa"/>
          </w:tcPr>
          <w:p w14:paraId="3A5FF154"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Govorenje</w:t>
            </w:r>
          </w:p>
        </w:tc>
        <w:tc>
          <w:tcPr>
            <w:tcW w:w="3117" w:type="dxa"/>
          </w:tcPr>
          <w:p w14:paraId="0DBA02C1"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Pisanje</w:t>
            </w:r>
          </w:p>
        </w:tc>
      </w:tr>
      <w:tr w:rsidR="00412B2B" w:rsidRPr="00D345BA" w14:paraId="5348E195" w14:textId="77777777" w:rsidTr="00412B2B">
        <w:tc>
          <w:tcPr>
            <w:tcW w:w="2122" w:type="dxa"/>
          </w:tcPr>
          <w:p w14:paraId="3E9B7074"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Odličan</w:t>
            </w:r>
          </w:p>
        </w:tc>
        <w:tc>
          <w:tcPr>
            <w:tcW w:w="3475" w:type="dxa"/>
          </w:tcPr>
          <w:p w14:paraId="6C35D4F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2336" w:type="dxa"/>
          </w:tcPr>
          <w:p w14:paraId="6838558E"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 svim aktivnostima pokazuje razumijevanje jednostavnoga teksta poznate tematike i srednje dužine (300 – 500 riječi). Samostalno izdvaja glavnu poruku teksta i ključne i specifične informacije. Samostalno primjenjuje sva odgovarajuća </w:t>
            </w:r>
            <w:r w:rsidRPr="00D345BA">
              <w:rPr>
                <w:rFonts w:ascii="Times New Roman" w:eastAsia="Times New Roman" w:hAnsi="Times New Roman" w:cs="Times New Roman"/>
                <w:sz w:val="24"/>
                <w:szCs w:val="24"/>
                <w:lang w:eastAsia="hr-HR"/>
              </w:rPr>
              <w:lastRenderedPageBreak/>
              <w:t>intonacijska obilježja. Samostalno dolazi do značenja novih riječi i fraza logičkim zaključivanjem.</w:t>
            </w:r>
          </w:p>
        </w:tc>
        <w:tc>
          <w:tcPr>
            <w:tcW w:w="3262" w:type="dxa"/>
          </w:tcPr>
          <w:p w14:paraId="54372797"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lastRenderedPageBreak/>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w:t>
            </w:r>
            <w:r w:rsidRPr="00D345BA">
              <w:rPr>
                <w:rFonts w:ascii="Times New Roman" w:eastAsia="Times New Roman" w:hAnsi="Times New Roman" w:cs="Times New Roman"/>
                <w:sz w:val="24"/>
                <w:szCs w:val="24"/>
                <w:lang w:eastAsia="hr-HR"/>
              </w:rPr>
              <w:lastRenderedPageBreak/>
              <w:t xml:space="preserve">planiranom i jednostavnom neplaniranom razgovoru poznate tematike. </w:t>
            </w:r>
            <w:r w:rsidRPr="00D345BA">
              <w:rPr>
                <w:rFonts w:ascii="Times New Roman" w:eastAsia="Times New Roman" w:hAnsi="Times New Roman" w:cs="Times New Roman"/>
                <w:color w:val="000000" w:themeColor="text1"/>
                <w:sz w:val="24"/>
                <w:szCs w:val="24"/>
                <w:lang w:eastAsia="hr-HR"/>
              </w:rPr>
              <w:t>U potpunosti je usvojio obrađeni vokabular i jezične strukture, pa tečno i samostalno sastavlja rečenice. Točno i potpunim odgovorima odgovara na postavljena pitanja.</w:t>
            </w:r>
            <w:r w:rsidRPr="00D345BA">
              <w:rPr>
                <w:rFonts w:ascii="Times New Roman" w:eastAsia="Times New Roman" w:hAnsi="Times New Roman" w:cs="Times New Roman"/>
                <w:sz w:val="24"/>
                <w:szCs w:val="24"/>
                <w:lang w:eastAsia="hr-HR"/>
              </w:rPr>
              <w:t> </w:t>
            </w:r>
          </w:p>
        </w:tc>
        <w:tc>
          <w:tcPr>
            <w:tcW w:w="3117" w:type="dxa"/>
          </w:tcPr>
          <w:p w14:paraId="62F6A11F"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samostalno zapisuje izgovorene jednostavne rečenice i odvaja dijelove rečenice osnovnim pravopisnim znakovima.  </w:t>
            </w:r>
          </w:p>
          <w:p w14:paraId="2A90173A"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Učenik samostalno piše kratak strukturiran tekst (70 – 80 riječi) poznate tematike na temelju predloška, povezuje sve dijelove, koristi širok raspon obrađenog vokabulara, primjenjuje osnovna pravopisna pravila i kreativno se izražava. Pravilno i uglavnom točno koristi više </w:t>
            </w:r>
            <w:r w:rsidRPr="00D345BA">
              <w:rPr>
                <w:rFonts w:ascii="Times New Roman" w:eastAsia="Times New Roman" w:hAnsi="Times New Roman" w:cs="Times New Roman"/>
                <w:sz w:val="24"/>
                <w:szCs w:val="24"/>
                <w:lang w:eastAsia="hr-HR"/>
              </w:rPr>
              <w:lastRenderedPageBreak/>
              <w:t>jezičnih struktura niže razine složenosti.</w:t>
            </w:r>
          </w:p>
          <w:p w14:paraId="74D7D44C" w14:textId="77777777" w:rsidR="00412B2B" w:rsidRPr="00D345BA" w:rsidRDefault="00412B2B" w:rsidP="002D18FF">
            <w:pPr>
              <w:rPr>
                <w:rFonts w:ascii="Times New Roman" w:eastAsia="Times New Roman" w:hAnsi="Times New Roman" w:cs="Times New Roman"/>
                <w:sz w:val="24"/>
                <w:szCs w:val="24"/>
                <w:lang w:eastAsia="hr-HR"/>
              </w:rPr>
            </w:pPr>
          </w:p>
          <w:p w14:paraId="16F86BB6" w14:textId="77777777" w:rsidR="00412B2B" w:rsidRPr="00D345BA" w:rsidRDefault="00412B2B" w:rsidP="002D18FF">
            <w:pPr>
              <w:rPr>
                <w:rFonts w:ascii="Times New Roman" w:hAnsi="Times New Roman" w:cs="Times New Roman"/>
                <w:sz w:val="24"/>
                <w:szCs w:val="24"/>
              </w:rPr>
            </w:pPr>
          </w:p>
        </w:tc>
      </w:tr>
      <w:tr w:rsidR="00412B2B" w:rsidRPr="00D345BA" w14:paraId="10F3C363" w14:textId="77777777" w:rsidTr="00412B2B">
        <w:tc>
          <w:tcPr>
            <w:tcW w:w="2122" w:type="dxa"/>
          </w:tcPr>
          <w:p w14:paraId="2E03015F"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lastRenderedPageBreak/>
              <w:t>Vrlo dobar</w:t>
            </w:r>
          </w:p>
        </w:tc>
        <w:tc>
          <w:tcPr>
            <w:tcW w:w="3475" w:type="dxa"/>
          </w:tcPr>
          <w:p w14:paraId="4458771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2336" w:type="dxa"/>
          </w:tcPr>
          <w:p w14:paraId="10DDCEE7"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 </w:t>
            </w:r>
          </w:p>
        </w:tc>
        <w:tc>
          <w:tcPr>
            <w:tcW w:w="3262" w:type="dxa"/>
          </w:tcPr>
          <w:p w14:paraId="28573F13"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Učenik uz povremenu pomoć učitelja </w:t>
            </w:r>
            <w:r w:rsidRPr="00D345BA">
              <w:rPr>
                <w:rFonts w:ascii="Times New Roman" w:eastAsia="Times New Roman" w:hAnsi="Times New Roman" w:cs="Times New Roman"/>
                <w:sz w:val="24"/>
                <w:szCs w:val="24"/>
                <w:lang w:eastAsia="hr-HR"/>
              </w:rPr>
              <w:t xml:space="preserve">planira i priprema kratak tekst, povezuje elemente teksta,  prenosi glavnu poruku i ključne informacije koristeći se učestalim jednostavnim jezičnim strukturama niže razine složenosti. </w:t>
            </w:r>
          </w:p>
          <w:p w14:paraId="361B767F"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 govorenju ponekad griješi, no samostalno ispravlja svoj govor. </w:t>
            </w:r>
          </w:p>
          <w:p w14:paraId="569DC1A0"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Times New Roman" w:hAnsi="Times New Roman" w:cs="Times New Roman"/>
                <w:sz w:val="24"/>
                <w:szCs w:val="24"/>
                <w:lang w:eastAsia="hr-HR"/>
              </w:rPr>
              <w:t>Uz povremenu pomoć primjenjuje naglasak i intonaciju radi izražavanja vlastitog stava i značenja poruke i informacije koju prenosi.</w:t>
            </w:r>
          </w:p>
          <w:p w14:paraId="7D19E8A5"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Times New Roman" w:hAnsi="Times New Roman" w:cs="Times New Roman"/>
                <w:sz w:val="24"/>
                <w:szCs w:val="24"/>
                <w:lang w:eastAsia="hr-HR"/>
              </w:rPr>
              <w:t>Učenik uz povremenu pomoć sudjeluje u planiranom i jednostavnom neplaniranom razgovoru poznate tematike.</w:t>
            </w:r>
          </w:p>
          <w:p w14:paraId="4D7101CA" w14:textId="6D84A1F7" w:rsidR="00412B2B" w:rsidRPr="00412B2B"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Obrađeni vokabular i jezične strukture niže razine složenosti </w:t>
            </w:r>
            <w:r w:rsidRPr="00D345BA">
              <w:rPr>
                <w:rFonts w:ascii="Times New Roman" w:eastAsia="Book Antiqua" w:hAnsi="Times New Roman" w:cs="Times New Roman"/>
                <w:sz w:val="24"/>
                <w:szCs w:val="24"/>
              </w:rPr>
              <w:lastRenderedPageBreak/>
              <w:t>je uglavnom usvojio te ih koristi u govoru.</w:t>
            </w:r>
          </w:p>
        </w:tc>
        <w:tc>
          <w:tcPr>
            <w:tcW w:w="3117" w:type="dxa"/>
          </w:tcPr>
          <w:p w14:paraId="035E714A"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povremenu pomoć zapisuje izgovorene jednostavne rečenice i odvaja dijelove rečenice osnovnim pravopisnim znakovima.  </w:t>
            </w:r>
          </w:p>
          <w:p w14:paraId="592CC6B9"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14:paraId="25D092CE" w14:textId="77777777" w:rsidR="00412B2B" w:rsidRPr="00D345BA" w:rsidRDefault="00412B2B" w:rsidP="002D18FF">
            <w:pPr>
              <w:rPr>
                <w:rFonts w:ascii="Times New Roman" w:eastAsia="Times New Roman" w:hAnsi="Times New Roman" w:cs="Times New Roman"/>
                <w:sz w:val="24"/>
                <w:szCs w:val="24"/>
                <w:lang w:eastAsia="hr-HR"/>
              </w:rPr>
            </w:pPr>
          </w:p>
          <w:p w14:paraId="4D9CBC61" w14:textId="77777777" w:rsidR="00412B2B" w:rsidRPr="00D345BA" w:rsidRDefault="00412B2B" w:rsidP="002D18FF">
            <w:pPr>
              <w:rPr>
                <w:rFonts w:ascii="Times New Roman" w:hAnsi="Times New Roman" w:cs="Times New Roman"/>
                <w:sz w:val="24"/>
                <w:szCs w:val="24"/>
              </w:rPr>
            </w:pPr>
          </w:p>
        </w:tc>
      </w:tr>
      <w:tr w:rsidR="00412B2B" w:rsidRPr="00D345BA" w14:paraId="1DB030CB" w14:textId="77777777" w:rsidTr="00412B2B">
        <w:tc>
          <w:tcPr>
            <w:tcW w:w="2122" w:type="dxa"/>
          </w:tcPr>
          <w:p w14:paraId="729B60E3"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Dobar</w:t>
            </w:r>
          </w:p>
        </w:tc>
        <w:tc>
          <w:tcPr>
            <w:tcW w:w="3475" w:type="dxa"/>
          </w:tcPr>
          <w:p w14:paraId="4DE0DFF2"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 </w:t>
            </w:r>
          </w:p>
        </w:tc>
        <w:tc>
          <w:tcPr>
            <w:tcW w:w="2336" w:type="dxa"/>
          </w:tcPr>
          <w:p w14:paraId="46FC2DF1"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14:paraId="537B4706"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Greške sam teško ispravlja. </w:t>
            </w:r>
          </w:p>
        </w:tc>
        <w:tc>
          <w:tcPr>
            <w:tcW w:w="3262" w:type="dxa"/>
          </w:tcPr>
          <w:p w14:paraId="3B608E2B"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 </w:t>
            </w:r>
          </w:p>
          <w:p w14:paraId="023ACB10"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Uz čestu pomoć planira, priprema i sudjeluje u planiranom i neplaniranom razgovoru poznate tematike. </w:t>
            </w:r>
          </w:p>
          <w:p w14:paraId="248CC436"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Uz čestu pomoć primjenjuje naglasak i intonaciju u poznatim i jednostavnim porukama i situacijama radi izražavanja vlastitog stava i značenja informacije. </w:t>
            </w:r>
          </w:p>
          <w:p w14:paraId="0EA62EA8" w14:textId="1446740C" w:rsidR="00412B2B" w:rsidRPr="00412B2B"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U govorenju dosta griješi, no uz čestu pomoć ispravlja svoj govor.</w:t>
            </w:r>
          </w:p>
        </w:tc>
        <w:tc>
          <w:tcPr>
            <w:tcW w:w="3117" w:type="dxa"/>
          </w:tcPr>
          <w:p w14:paraId="1858ACD7"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Učenik uz čestu pomoć zapisuje izgovorene jednostavne rečenice i odvaja dijelove rečenice osnovnim pravopisnim znakovima.  </w:t>
            </w:r>
          </w:p>
          <w:p w14:paraId="1CEB645D"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14:paraId="0D75F65D" w14:textId="77777777" w:rsidR="00412B2B" w:rsidRPr="00D345BA" w:rsidRDefault="00412B2B" w:rsidP="002D18FF">
            <w:pPr>
              <w:rPr>
                <w:rFonts w:ascii="Times New Roman" w:eastAsia="Times New Roman" w:hAnsi="Times New Roman" w:cs="Times New Roman"/>
                <w:sz w:val="24"/>
                <w:szCs w:val="24"/>
                <w:lang w:eastAsia="hr-HR"/>
              </w:rPr>
            </w:pPr>
          </w:p>
          <w:p w14:paraId="01791891" w14:textId="77777777" w:rsidR="00412B2B" w:rsidRPr="00D345BA" w:rsidRDefault="00412B2B" w:rsidP="002D18FF">
            <w:pPr>
              <w:rPr>
                <w:rFonts w:ascii="Times New Roman" w:hAnsi="Times New Roman" w:cs="Times New Roman"/>
                <w:sz w:val="24"/>
                <w:szCs w:val="24"/>
              </w:rPr>
            </w:pPr>
          </w:p>
        </w:tc>
      </w:tr>
      <w:tr w:rsidR="00412B2B" w:rsidRPr="00D345BA" w14:paraId="17E6A290" w14:textId="77777777" w:rsidTr="00412B2B">
        <w:tc>
          <w:tcPr>
            <w:tcW w:w="2122" w:type="dxa"/>
          </w:tcPr>
          <w:p w14:paraId="0B4CA57B"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Dovoljan</w:t>
            </w:r>
          </w:p>
        </w:tc>
        <w:tc>
          <w:tcPr>
            <w:tcW w:w="3475" w:type="dxa"/>
          </w:tcPr>
          <w:p w14:paraId="1675147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stalnu pomoć u manje zahtjevnim aktivnostima pokazuje razumijevanje glavne poruke jednostavnoga teksta srednje dužine i poznate tematike (pri slušanju). Uz stalnu pomoć i </w:t>
            </w:r>
            <w:r w:rsidRPr="00D345BA">
              <w:rPr>
                <w:rFonts w:ascii="Times New Roman" w:eastAsia="Times New Roman" w:hAnsi="Times New Roman" w:cs="Times New Roman"/>
                <w:sz w:val="24"/>
                <w:szCs w:val="24"/>
                <w:lang w:eastAsia="hr-HR"/>
              </w:rPr>
              <w:lastRenderedPageBreak/>
              <w:t>pojednostavljenja prepoznaje samo neke ključne i specifične informacije. Uz pomoć nastavnika odgovara djelomično točno na postavljena pitanja, koristeći uglavnom kratke odgovore. Ispravak netočnih tvrdnji i nadopunjavanje teksta teče otežano i uz nastavnikovu pomoć. </w:t>
            </w:r>
          </w:p>
        </w:tc>
        <w:tc>
          <w:tcPr>
            <w:tcW w:w="2336" w:type="dxa"/>
          </w:tcPr>
          <w:p w14:paraId="249F2B4E"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u manje zahtjevnim aktivnostima pokazuje razumijevanje </w:t>
            </w:r>
            <w:r w:rsidRPr="00D345BA">
              <w:rPr>
                <w:rFonts w:ascii="Times New Roman" w:eastAsia="Times New Roman" w:hAnsi="Times New Roman" w:cs="Times New Roman"/>
                <w:sz w:val="24"/>
                <w:szCs w:val="24"/>
                <w:lang w:eastAsia="hr-HR"/>
              </w:rPr>
              <w:lastRenderedPageBreak/>
              <w:t>jednostavnoga teksta srednje dužine i poznate tematike.</w:t>
            </w:r>
          </w:p>
          <w:p w14:paraId="094D1A28" w14:textId="77777777" w:rsidR="00412B2B" w:rsidRPr="00D345BA" w:rsidRDefault="00412B2B" w:rsidP="002D18FF">
            <w:pPr>
              <w:rPr>
                <w:rFonts w:ascii="Times New Roman" w:eastAsia="Times New Roman" w:hAnsi="Times New Roman" w:cs="Times New Roman"/>
                <w:color w:val="000000" w:themeColor="text1"/>
                <w:sz w:val="24"/>
                <w:szCs w:val="24"/>
                <w:lang w:eastAsia="hr-HR"/>
              </w:rPr>
            </w:pPr>
            <w:r w:rsidRPr="00D345BA">
              <w:rPr>
                <w:rFonts w:ascii="Times New Roman" w:eastAsia="Times New Roman" w:hAnsi="Times New Roman" w:cs="Times New Roman"/>
                <w:sz w:val="24"/>
                <w:szCs w:val="24"/>
                <w:lang w:eastAsia="hr-HR"/>
              </w:rPr>
              <w:t xml:space="preserve"> Učenik uz stalnu pomoć primjenjuje određena odgovarajuća intonacijska obilježja. </w:t>
            </w:r>
            <w:r w:rsidRPr="00D345BA">
              <w:rPr>
                <w:rFonts w:ascii="Times New Roman" w:eastAsia="Times New Roman" w:hAnsi="Times New Roman" w:cs="Times New Roman"/>
                <w:color w:val="000000" w:themeColor="text1"/>
                <w:sz w:val="24"/>
                <w:szCs w:val="24"/>
                <w:lang w:eastAsia="hr-HR"/>
              </w:rPr>
              <w:t>Glavnu poruku teksta razumije isključivo uz objašnjenja i pojednostavljenja. Većinu ključnih i specifičnih informacija prepoznaje vrlo teško, čak i uz pomoć.</w:t>
            </w:r>
          </w:p>
          <w:p w14:paraId="6DF11EF2"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color w:val="000000" w:themeColor="text1"/>
                <w:sz w:val="24"/>
                <w:szCs w:val="24"/>
                <w:lang w:eastAsia="hr-HR"/>
              </w:rPr>
              <w:t>Greške ispravlja isključivo uz pomoć učitelja.</w:t>
            </w:r>
          </w:p>
        </w:tc>
        <w:tc>
          <w:tcPr>
            <w:tcW w:w="3262" w:type="dxa"/>
          </w:tcPr>
          <w:p w14:paraId="563D2B20"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učitelja govori tek dijelove teksta koje ne povezuje u smislenu cjelinu. Glavnu poruku i ključne informacije teksta teško prenosi radi slabog </w:t>
            </w:r>
            <w:r w:rsidRPr="00D345BA">
              <w:rPr>
                <w:rFonts w:ascii="Times New Roman" w:eastAsia="Times New Roman" w:hAnsi="Times New Roman" w:cs="Times New Roman"/>
                <w:sz w:val="24"/>
                <w:szCs w:val="24"/>
                <w:lang w:eastAsia="hr-HR"/>
              </w:rPr>
              <w:lastRenderedPageBreak/>
              <w:t>poznavanja i  usvojenosti jednostavnih jezičnih struktura i obrađenog vokabulara. Uz stalnu pomoć sudjeluje u jednostavnom planiranom razgovoru, no nudi samo vrlo kratke odgovore i oslanja se na poticaj učitelja.</w:t>
            </w:r>
            <w:r w:rsidRPr="00D345BA">
              <w:rPr>
                <w:rFonts w:ascii="Times New Roman" w:eastAsia="Times New Roman" w:hAnsi="Times New Roman" w:cs="Times New Roman"/>
                <w:color w:val="000000" w:themeColor="text1"/>
                <w:sz w:val="24"/>
                <w:szCs w:val="24"/>
                <w:lang w:eastAsia="hr-HR"/>
              </w:rPr>
              <w:t xml:space="preserve"> Otežano samostalno sastavljati jednostavne rečenice, može pravilno ponoviti po modelu. </w:t>
            </w:r>
          </w:p>
          <w:p w14:paraId="070FA9C3" w14:textId="6DDEB8D0" w:rsidR="00412B2B" w:rsidRPr="00412B2B"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color w:val="000000" w:themeColor="text1"/>
                <w:sz w:val="24"/>
                <w:szCs w:val="24"/>
                <w:lang w:eastAsia="hr-HR"/>
              </w:rPr>
              <w:t>Ima nepravilan naglasak i intonaciju pa teško izražava vlastiti stav i  smisao informacije.</w:t>
            </w:r>
          </w:p>
        </w:tc>
        <w:tc>
          <w:tcPr>
            <w:tcW w:w="3117" w:type="dxa"/>
          </w:tcPr>
          <w:p w14:paraId="7EF057C2"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zapisuje izgovorene jednostavne rečenice, a pri odvajanju dijelova rečenice osnovnim pravopisnim znakovima puno griješi. </w:t>
            </w:r>
          </w:p>
          <w:p w14:paraId="656396F9"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14:paraId="38A3C512" w14:textId="77777777" w:rsidR="00412B2B" w:rsidRPr="00D345BA" w:rsidRDefault="00412B2B" w:rsidP="002D18FF">
            <w:pPr>
              <w:rPr>
                <w:rFonts w:ascii="Times New Roman" w:eastAsia="Times New Roman" w:hAnsi="Times New Roman" w:cs="Times New Roman"/>
                <w:sz w:val="24"/>
                <w:szCs w:val="24"/>
                <w:lang w:eastAsia="hr-HR"/>
              </w:rPr>
            </w:pPr>
          </w:p>
          <w:p w14:paraId="7DCC0B9E" w14:textId="77777777" w:rsidR="00412B2B" w:rsidRPr="00D345BA" w:rsidRDefault="00412B2B" w:rsidP="002D18FF">
            <w:pPr>
              <w:rPr>
                <w:rFonts w:ascii="Times New Roman" w:hAnsi="Times New Roman" w:cs="Times New Roman"/>
                <w:sz w:val="24"/>
                <w:szCs w:val="24"/>
              </w:rPr>
            </w:pP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41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12B2B"/>
    <w:rsid w:val="00452968"/>
    <w:rsid w:val="004F35CD"/>
    <w:rsid w:val="005D5D91"/>
    <w:rsid w:val="0075707B"/>
    <w:rsid w:val="00816201"/>
    <w:rsid w:val="00883A51"/>
    <w:rsid w:val="00885186"/>
    <w:rsid w:val="008A0249"/>
    <w:rsid w:val="0096132B"/>
    <w:rsid w:val="009A2CA1"/>
    <w:rsid w:val="00A31DCA"/>
    <w:rsid w:val="00A34857"/>
    <w:rsid w:val="00A6524E"/>
    <w:rsid w:val="00C171F3"/>
    <w:rsid w:val="00C53981"/>
    <w:rsid w:val="00C806D9"/>
    <w:rsid w:val="00D345BA"/>
    <w:rsid w:val="00D7339B"/>
    <w:rsid w:val="00E311F2"/>
    <w:rsid w:val="00E51565"/>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11374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Martina Radnić</cp:lastModifiedBy>
  <cp:revision>2</cp:revision>
  <dcterms:created xsi:type="dcterms:W3CDTF">2024-12-21T20:15:00Z</dcterms:created>
  <dcterms:modified xsi:type="dcterms:W3CDTF">2024-12-21T20:15:00Z</dcterms:modified>
</cp:coreProperties>
</file>